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7DD9A847" w:rsidR="000836F0" w:rsidRPr="00876B54" w:rsidRDefault="000836F0" w:rsidP="000836F0">
      <w:pPr>
        <w:jc w:val="both"/>
        <w:rPr>
          <w:rFonts w:ascii="Sylfaen" w:hAnsi="Sylfaen" w:cs="Tahoma"/>
          <w:color w:val="003399"/>
        </w:rPr>
      </w:pPr>
      <w:bookmarkStart w:id="0" w:name="_Toc79866037"/>
      <w:bookmarkStart w:id="1" w:name="_Toc490256598"/>
    </w:p>
    <w:p w14:paraId="0071A740" w14:textId="2219AF4B" w:rsidR="00B31490" w:rsidRDefault="001709CC" w:rsidP="00797D48">
      <w:pPr>
        <w:jc w:val="center"/>
        <w:rPr>
          <w:rFonts w:ascii="Sylfaen" w:hAnsi="Sylfaen" w:cs="Tahoma"/>
          <w:b/>
          <w:sz w:val="40"/>
          <w:szCs w:val="40"/>
        </w:rPr>
      </w:pPr>
      <w:bookmarkStart w:id="2" w:name="_GoBack"/>
      <w:r>
        <w:rPr>
          <w:rFonts w:ascii="Sylfaen" w:hAnsi="Sylfaen" w:cs="Tahoma"/>
          <w:b/>
          <w:noProof/>
          <w:sz w:val="40"/>
          <w:szCs w:val="40"/>
        </w:rPr>
        <w:drawing>
          <wp:anchor distT="0" distB="0" distL="114300" distR="114300" simplePos="0" relativeHeight="251658240" behindDoc="1" locked="0" layoutInCell="1" allowOverlap="1" wp14:anchorId="1C660C08" wp14:editId="4E66A1B1">
            <wp:simplePos x="0" y="0"/>
            <wp:positionH relativeFrom="margin">
              <wp:align>left</wp:align>
            </wp:positionH>
            <wp:positionV relativeFrom="paragraph">
              <wp:posOffset>6350</wp:posOffset>
            </wp:positionV>
            <wp:extent cx="1362075" cy="1343025"/>
            <wp:effectExtent l="0" t="0" r="9525" b="9525"/>
            <wp:wrapTight wrapText="bothSides">
              <wp:wrapPolygon edited="0">
                <wp:start x="0" y="0"/>
                <wp:lineTo x="0" y="21447"/>
                <wp:lineTo x="21449" y="21447"/>
                <wp:lineTo x="214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2075" cy="1343025"/>
                    </a:xfrm>
                    <a:prstGeom prst="rect">
                      <a:avLst/>
                    </a:prstGeom>
                  </pic:spPr>
                </pic:pic>
              </a:graphicData>
            </a:graphic>
            <wp14:sizeRelH relativeFrom="margin">
              <wp14:pctWidth>0</wp14:pctWidth>
            </wp14:sizeRelH>
            <wp14:sizeRelV relativeFrom="margin">
              <wp14:pctHeight>0</wp14:pctHeight>
            </wp14:sizeRelV>
          </wp:anchor>
        </w:drawing>
      </w:r>
      <w:bookmarkEnd w:id="2"/>
    </w:p>
    <w:p w14:paraId="4054D4F3" w14:textId="771ADC9B" w:rsidR="000836F0" w:rsidRPr="00B31490" w:rsidRDefault="00B31490" w:rsidP="00797D48">
      <w:pPr>
        <w:jc w:val="center"/>
        <w:rPr>
          <w:rFonts w:ascii="Sylfaen" w:hAnsi="Sylfaen" w:cs="Tahoma"/>
          <w:b/>
          <w:sz w:val="32"/>
          <w:szCs w:val="32"/>
        </w:rPr>
      </w:pPr>
      <w:r w:rsidRPr="00B31490">
        <w:rPr>
          <w:rFonts w:ascii="Sylfaen" w:hAnsi="Sylfaen" w:cs="Tahoma"/>
          <w:b/>
          <w:sz w:val="32"/>
          <w:szCs w:val="32"/>
        </w:rPr>
        <w:t xml:space="preserve">Roman Fields Academy </w:t>
      </w:r>
      <w:r w:rsidR="001709CC">
        <w:rPr>
          <w:rFonts w:ascii="Sylfaen" w:hAnsi="Sylfaen" w:cs="Tahoma"/>
          <w:b/>
          <w:sz w:val="32"/>
          <w:szCs w:val="32"/>
        </w:rPr>
        <w:t>&amp;</w:t>
      </w:r>
      <w:r w:rsidRPr="00B31490">
        <w:rPr>
          <w:rFonts w:ascii="Sylfaen" w:hAnsi="Sylfaen" w:cs="Tahoma"/>
          <w:b/>
          <w:sz w:val="32"/>
          <w:szCs w:val="32"/>
        </w:rPr>
        <w:t xml:space="preserve"> Forest House Education Centre</w:t>
      </w:r>
      <w:r w:rsidRPr="00B31490">
        <w:rPr>
          <w:rFonts w:ascii="Sylfaen" w:hAnsi="Sylfaen" w:cs="Tahoma"/>
          <w:sz w:val="32"/>
          <w:szCs w:val="32"/>
        </w:rPr>
        <w:t xml:space="preserve"> </w:t>
      </w:r>
      <w:r w:rsidR="00797D48" w:rsidRPr="00B31490">
        <w:rPr>
          <w:rFonts w:ascii="Sylfaen" w:hAnsi="Sylfaen" w:cs="Tahoma"/>
          <w:b/>
          <w:sz w:val="32"/>
          <w:szCs w:val="32"/>
        </w:rPr>
        <w:t>Candidate Identification Procedure</w:t>
      </w:r>
    </w:p>
    <w:p w14:paraId="4DCB8E73" w14:textId="77777777" w:rsidR="00876B54" w:rsidRDefault="00876B54" w:rsidP="000836F0">
      <w:pPr>
        <w:jc w:val="both"/>
        <w:rPr>
          <w:rFonts w:ascii="Sylfaen" w:hAnsi="Sylfaen"/>
        </w:rPr>
      </w:pPr>
    </w:p>
    <w:p w14:paraId="4FFDFA61" w14:textId="77777777" w:rsidR="00661926" w:rsidRDefault="00661926" w:rsidP="000836F0">
      <w:pPr>
        <w:jc w:val="both"/>
        <w:rPr>
          <w:rFonts w:ascii="Sylfaen" w:hAnsi="Sylfaen"/>
          <w:b/>
        </w:rPr>
      </w:pPr>
    </w:p>
    <w:p w14:paraId="6311B8E1" w14:textId="296CDA43" w:rsidR="00797D48" w:rsidRPr="00876B54" w:rsidRDefault="00797D48" w:rsidP="000836F0">
      <w:pPr>
        <w:jc w:val="both"/>
        <w:rPr>
          <w:rFonts w:ascii="Sylfaen" w:hAnsi="Sylfaen"/>
        </w:rPr>
      </w:pPr>
      <w:r w:rsidRPr="00876B54">
        <w:rPr>
          <w:rFonts w:ascii="Sylfaen" w:hAnsi="Sylfaen"/>
          <w:b/>
        </w:rPr>
        <w:t>Policy/Procedure creator</w:t>
      </w:r>
      <w:r w:rsidRPr="00876B54">
        <w:rPr>
          <w:rFonts w:ascii="Sylfaen" w:hAnsi="Sylfaen"/>
        </w:rPr>
        <w:t>: Mandy Crow</w:t>
      </w:r>
    </w:p>
    <w:p w14:paraId="639F2AD6" w14:textId="6999E0A6" w:rsidR="000836F0" w:rsidRPr="00876B54" w:rsidRDefault="00797D48" w:rsidP="00876B54">
      <w:pPr>
        <w:spacing w:before="0" w:after="0"/>
        <w:jc w:val="both"/>
        <w:rPr>
          <w:rFonts w:ascii="Sylfaen" w:hAnsi="Sylfaen"/>
        </w:rPr>
      </w:pPr>
      <w:r w:rsidRPr="00876B54">
        <w:rPr>
          <w:rFonts w:ascii="Sylfaen" w:hAnsi="Sylfaen"/>
          <w:b/>
        </w:rPr>
        <w:t>Poli</w:t>
      </w:r>
      <w:r w:rsidR="00876B54" w:rsidRPr="00876B54">
        <w:rPr>
          <w:rFonts w:ascii="Sylfaen" w:hAnsi="Sylfaen"/>
          <w:b/>
        </w:rPr>
        <w:t>cy/Procedure created:</w:t>
      </w:r>
      <w:r w:rsidR="00876B54" w:rsidRPr="00876B54">
        <w:rPr>
          <w:rFonts w:ascii="Sylfaen" w:hAnsi="Sylfaen"/>
        </w:rPr>
        <w:t xml:space="preserve"> 16/05/2023</w:t>
      </w:r>
    </w:p>
    <w:p w14:paraId="3DFCC11F" w14:textId="2489985B" w:rsidR="00797D48" w:rsidRPr="00876B54" w:rsidRDefault="00797D48" w:rsidP="00876B54">
      <w:pPr>
        <w:spacing w:before="0" w:after="0"/>
        <w:jc w:val="both"/>
        <w:rPr>
          <w:rFonts w:ascii="Sylfaen" w:hAnsi="Sylfaen"/>
        </w:rPr>
      </w:pPr>
    </w:p>
    <w:tbl>
      <w:tblPr>
        <w:tblStyle w:val="TableGrid"/>
        <w:tblW w:w="0" w:type="auto"/>
        <w:tblLook w:val="04A0" w:firstRow="1" w:lastRow="0" w:firstColumn="1" w:lastColumn="0" w:noHBand="0" w:noVBand="1"/>
      </w:tblPr>
      <w:tblGrid>
        <w:gridCol w:w="4106"/>
        <w:gridCol w:w="5936"/>
      </w:tblGrid>
      <w:tr w:rsidR="00797D48" w:rsidRPr="00876B54" w14:paraId="10A99EAA" w14:textId="77777777" w:rsidTr="00797D48">
        <w:tc>
          <w:tcPr>
            <w:tcW w:w="4106" w:type="dxa"/>
          </w:tcPr>
          <w:p w14:paraId="3F11E5CF" w14:textId="56F58DDC" w:rsidR="00797D48" w:rsidRPr="00876B54" w:rsidRDefault="00797D48" w:rsidP="00797D48">
            <w:pPr>
              <w:spacing w:before="0" w:after="0" w:line="360" w:lineRule="auto"/>
              <w:jc w:val="both"/>
              <w:rPr>
                <w:rFonts w:ascii="Sylfaen" w:hAnsi="Sylfaen" w:cs="Tahoma"/>
              </w:rPr>
            </w:pPr>
            <w:r w:rsidRPr="00876B54">
              <w:rPr>
                <w:rFonts w:ascii="Sylfaen" w:hAnsi="Sylfaen" w:cs="Tahoma"/>
              </w:rPr>
              <w:t>Centre Name</w:t>
            </w:r>
          </w:p>
        </w:tc>
        <w:tc>
          <w:tcPr>
            <w:tcW w:w="5936" w:type="dxa"/>
          </w:tcPr>
          <w:p w14:paraId="2CA9FF08" w14:textId="4DA74E47" w:rsidR="00797D48" w:rsidRPr="00876B54" w:rsidRDefault="00B31490" w:rsidP="00797D48">
            <w:pPr>
              <w:spacing w:before="0" w:after="0" w:line="360" w:lineRule="auto"/>
              <w:jc w:val="both"/>
              <w:rPr>
                <w:rFonts w:ascii="Sylfaen" w:hAnsi="Sylfaen" w:cs="Tahoma"/>
              </w:rPr>
            </w:pPr>
            <w:r>
              <w:rPr>
                <w:rFonts w:ascii="Sylfaen" w:hAnsi="Sylfaen" w:cs="Tahoma"/>
              </w:rPr>
              <w:t>Roman Fields Academy and Forest House Education Centre</w:t>
            </w:r>
            <w:r w:rsidR="00661926">
              <w:rPr>
                <w:rFonts w:ascii="Sylfaen" w:hAnsi="Sylfaen" w:cs="Tahoma"/>
              </w:rPr>
              <w:t xml:space="preserve"> </w:t>
            </w:r>
          </w:p>
        </w:tc>
      </w:tr>
      <w:tr w:rsidR="00797D48" w:rsidRPr="00876B54" w14:paraId="1940741A" w14:textId="77777777" w:rsidTr="00797D48">
        <w:tc>
          <w:tcPr>
            <w:tcW w:w="4106" w:type="dxa"/>
          </w:tcPr>
          <w:p w14:paraId="5638A18B" w14:textId="1DD28FF1" w:rsidR="00797D48" w:rsidRPr="00876B54" w:rsidRDefault="00797D48" w:rsidP="00797D48">
            <w:pPr>
              <w:spacing w:before="0" w:after="0" w:line="360" w:lineRule="auto"/>
              <w:jc w:val="both"/>
              <w:rPr>
                <w:rFonts w:ascii="Sylfaen" w:hAnsi="Sylfaen" w:cs="Tahoma"/>
              </w:rPr>
            </w:pPr>
            <w:r w:rsidRPr="00876B54">
              <w:rPr>
                <w:rFonts w:ascii="Sylfaen" w:hAnsi="Sylfaen" w:cs="Tahoma"/>
              </w:rPr>
              <w:t>Centre Number</w:t>
            </w:r>
          </w:p>
        </w:tc>
        <w:tc>
          <w:tcPr>
            <w:tcW w:w="5936" w:type="dxa"/>
          </w:tcPr>
          <w:p w14:paraId="559A3DC4" w14:textId="5A6D1D92" w:rsidR="00797D48" w:rsidRPr="00876B54" w:rsidRDefault="00797D48" w:rsidP="00797D48">
            <w:pPr>
              <w:spacing w:before="0" w:after="0" w:line="360" w:lineRule="auto"/>
              <w:jc w:val="both"/>
              <w:rPr>
                <w:rFonts w:ascii="Sylfaen" w:hAnsi="Sylfaen" w:cs="Tahoma"/>
              </w:rPr>
            </w:pPr>
            <w:r w:rsidRPr="00876B54">
              <w:rPr>
                <w:rFonts w:ascii="Sylfaen" w:hAnsi="Sylfaen" w:cs="Tahoma"/>
              </w:rPr>
              <w:t>17113</w:t>
            </w:r>
          </w:p>
        </w:tc>
      </w:tr>
      <w:tr w:rsidR="00797D48" w:rsidRPr="00876B54" w14:paraId="0EF03EAF" w14:textId="77777777" w:rsidTr="00797D48">
        <w:tc>
          <w:tcPr>
            <w:tcW w:w="4106" w:type="dxa"/>
          </w:tcPr>
          <w:p w14:paraId="58B2D280" w14:textId="03564637" w:rsidR="00797D48" w:rsidRPr="00876B54" w:rsidRDefault="00797D48" w:rsidP="00876B54">
            <w:pPr>
              <w:spacing w:before="0" w:after="0"/>
              <w:jc w:val="both"/>
              <w:rPr>
                <w:rFonts w:ascii="Sylfaen" w:hAnsi="Sylfaen" w:cs="Tahoma"/>
              </w:rPr>
            </w:pPr>
            <w:r w:rsidRPr="00876B54">
              <w:rPr>
                <w:rFonts w:ascii="Sylfaen" w:hAnsi="Sylfaen" w:cs="Tahoma"/>
              </w:rPr>
              <w:t>Date Procedure was first created (</w:t>
            </w:r>
            <w:proofErr w:type="spellStart"/>
            <w:r w:rsidRPr="00876B54">
              <w:rPr>
                <w:rFonts w:ascii="Sylfaen" w:hAnsi="Sylfaen" w:cs="Tahoma"/>
              </w:rPr>
              <w:t>dd</w:t>
            </w:r>
            <w:proofErr w:type="spellEnd"/>
            <w:r w:rsidRPr="00876B54">
              <w:rPr>
                <w:rFonts w:ascii="Sylfaen" w:hAnsi="Sylfaen" w:cs="Tahoma"/>
              </w:rPr>
              <w:t>/mm/</w:t>
            </w:r>
            <w:proofErr w:type="spellStart"/>
            <w:r w:rsidRPr="00876B54">
              <w:rPr>
                <w:rFonts w:ascii="Sylfaen" w:hAnsi="Sylfaen" w:cs="Tahoma"/>
              </w:rPr>
              <w:t>yyyy</w:t>
            </w:r>
            <w:proofErr w:type="spellEnd"/>
            <w:r w:rsidRPr="00876B54">
              <w:rPr>
                <w:rFonts w:ascii="Sylfaen" w:hAnsi="Sylfaen" w:cs="Tahoma"/>
              </w:rPr>
              <w:t>)</w:t>
            </w:r>
          </w:p>
        </w:tc>
        <w:tc>
          <w:tcPr>
            <w:tcW w:w="5936" w:type="dxa"/>
          </w:tcPr>
          <w:p w14:paraId="5F425629" w14:textId="145AE89E" w:rsidR="00797D48" w:rsidRPr="00876B54" w:rsidRDefault="00876B54" w:rsidP="00797D48">
            <w:pPr>
              <w:spacing w:before="0" w:after="0" w:line="360" w:lineRule="auto"/>
              <w:jc w:val="both"/>
              <w:rPr>
                <w:rFonts w:ascii="Sylfaen" w:hAnsi="Sylfaen" w:cs="Tahoma"/>
              </w:rPr>
            </w:pPr>
            <w:r w:rsidRPr="00876B54">
              <w:rPr>
                <w:rFonts w:ascii="Sylfaen" w:hAnsi="Sylfaen" w:cs="Tahoma"/>
              </w:rPr>
              <w:t>16/05/2023</w:t>
            </w:r>
          </w:p>
        </w:tc>
      </w:tr>
      <w:tr w:rsidR="00797D48" w:rsidRPr="00876B54" w14:paraId="0505708C" w14:textId="77777777" w:rsidTr="00797D48">
        <w:tc>
          <w:tcPr>
            <w:tcW w:w="4106" w:type="dxa"/>
          </w:tcPr>
          <w:p w14:paraId="31A1869C" w14:textId="332899BA" w:rsidR="00797D48" w:rsidRPr="00876B54" w:rsidRDefault="00797D48" w:rsidP="00797D48">
            <w:pPr>
              <w:spacing w:before="0" w:after="0" w:line="360" w:lineRule="auto"/>
              <w:jc w:val="both"/>
              <w:rPr>
                <w:rFonts w:ascii="Sylfaen" w:hAnsi="Sylfaen" w:cs="Tahoma"/>
              </w:rPr>
            </w:pPr>
            <w:r w:rsidRPr="00876B54">
              <w:rPr>
                <w:rFonts w:ascii="Sylfaen" w:hAnsi="Sylfaen" w:cs="Tahoma"/>
              </w:rPr>
              <w:t>Current Procedure reviewed by</w:t>
            </w:r>
          </w:p>
        </w:tc>
        <w:tc>
          <w:tcPr>
            <w:tcW w:w="5936" w:type="dxa"/>
          </w:tcPr>
          <w:p w14:paraId="1CB5C9A5" w14:textId="1E134299" w:rsidR="00797D48" w:rsidRPr="00876B54" w:rsidRDefault="00876B54" w:rsidP="00797D48">
            <w:pPr>
              <w:spacing w:before="0" w:after="0" w:line="360" w:lineRule="auto"/>
              <w:jc w:val="both"/>
              <w:rPr>
                <w:rFonts w:ascii="Sylfaen" w:hAnsi="Sylfaen" w:cs="Tahoma"/>
              </w:rPr>
            </w:pPr>
            <w:r>
              <w:rPr>
                <w:rFonts w:ascii="Sylfaen" w:hAnsi="Sylfaen" w:cs="Tahoma"/>
              </w:rPr>
              <w:t>Alison Patel</w:t>
            </w:r>
          </w:p>
        </w:tc>
      </w:tr>
      <w:tr w:rsidR="00797D48" w:rsidRPr="00876B54" w14:paraId="30693A9F" w14:textId="77777777" w:rsidTr="00797D48">
        <w:tc>
          <w:tcPr>
            <w:tcW w:w="4106" w:type="dxa"/>
          </w:tcPr>
          <w:p w14:paraId="3CBB67C7" w14:textId="62A814A4" w:rsidR="00797D48" w:rsidRPr="00876B54" w:rsidRDefault="00797D48" w:rsidP="00797D48">
            <w:pPr>
              <w:spacing w:before="0" w:after="0" w:line="360" w:lineRule="auto"/>
              <w:jc w:val="both"/>
              <w:rPr>
                <w:rFonts w:ascii="Sylfaen" w:hAnsi="Sylfaen" w:cs="Tahoma"/>
              </w:rPr>
            </w:pPr>
            <w:r w:rsidRPr="00876B54">
              <w:rPr>
                <w:rFonts w:ascii="Sylfaen" w:hAnsi="Sylfaen" w:cs="Tahoma"/>
              </w:rPr>
              <w:t>Current Procedure approved by</w:t>
            </w:r>
          </w:p>
        </w:tc>
        <w:tc>
          <w:tcPr>
            <w:tcW w:w="5936" w:type="dxa"/>
          </w:tcPr>
          <w:p w14:paraId="7C890A9E" w14:textId="75D6BB91" w:rsidR="00797D48" w:rsidRPr="00876B54" w:rsidRDefault="00876B54" w:rsidP="00797D48">
            <w:pPr>
              <w:spacing w:before="0" w:after="0" w:line="360" w:lineRule="auto"/>
              <w:jc w:val="both"/>
              <w:rPr>
                <w:rFonts w:ascii="Sylfaen" w:hAnsi="Sylfaen" w:cs="Tahoma"/>
              </w:rPr>
            </w:pPr>
            <w:r>
              <w:rPr>
                <w:rFonts w:ascii="Sylfaen" w:hAnsi="Sylfaen" w:cs="Tahoma"/>
              </w:rPr>
              <w:t>David Morgan</w:t>
            </w:r>
          </w:p>
        </w:tc>
      </w:tr>
      <w:tr w:rsidR="00797D48" w:rsidRPr="00876B54" w14:paraId="3528CABA" w14:textId="77777777" w:rsidTr="00797D48">
        <w:tc>
          <w:tcPr>
            <w:tcW w:w="4106" w:type="dxa"/>
          </w:tcPr>
          <w:p w14:paraId="4FFABCE7" w14:textId="74F66F27" w:rsidR="00797D48" w:rsidRPr="00876B54" w:rsidRDefault="00797D48" w:rsidP="00797D48">
            <w:pPr>
              <w:spacing w:before="0" w:after="0" w:line="360" w:lineRule="auto"/>
              <w:jc w:val="both"/>
              <w:rPr>
                <w:rFonts w:ascii="Sylfaen" w:hAnsi="Sylfaen" w:cs="Tahoma"/>
              </w:rPr>
            </w:pPr>
            <w:r w:rsidRPr="00876B54">
              <w:rPr>
                <w:rFonts w:ascii="Sylfaen" w:hAnsi="Sylfaen" w:cs="Tahoma"/>
              </w:rPr>
              <w:t>Date of next review (</w:t>
            </w:r>
            <w:proofErr w:type="spellStart"/>
            <w:r w:rsidRPr="00876B54">
              <w:rPr>
                <w:rFonts w:ascii="Sylfaen" w:hAnsi="Sylfaen" w:cs="Tahoma"/>
              </w:rPr>
              <w:t>dd</w:t>
            </w:r>
            <w:proofErr w:type="spellEnd"/>
            <w:r w:rsidRPr="00876B54">
              <w:rPr>
                <w:rFonts w:ascii="Sylfaen" w:hAnsi="Sylfaen" w:cs="Tahoma"/>
              </w:rPr>
              <w:t>/mm/</w:t>
            </w:r>
            <w:proofErr w:type="spellStart"/>
            <w:r w:rsidRPr="00876B54">
              <w:rPr>
                <w:rFonts w:ascii="Sylfaen" w:hAnsi="Sylfaen" w:cs="Tahoma"/>
              </w:rPr>
              <w:t>yyyy</w:t>
            </w:r>
            <w:proofErr w:type="spellEnd"/>
            <w:r w:rsidRPr="00876B54">
              <w:rPr>
                <w:rFonts w:ascii="Sylfaen" w:hAnsi="Sylfaen" w:cs="Tahoma"/>
              </w:rPr>
              <w:t>)</w:t>
            </w:r>
          </w:p>
        </w:tc>
        <w:tc>
          <w:tcPr>
            <w:tcW w:w="5936" w:type="dxa"/>
          </w:tcPr>
          <w:p w14:paraId="612DCD45" w14:textId="2148FD45" w:rsidR="00797D48" w:rsidRPr="00876B54" w:rsidRDefault="00876B54" w:rsidP="00797D48">
            <w:pPr>
              <w:spacing w:before="0" w:after="0" w:line="360" w:lineRule="auto"/>
              <w:jc w:val="both"/>
              <w:rPr>
                <w:rFonts w:ascii="Sylfaen" w:hAnsi="Sylfaen" w:cs="Tahoma"/>
              </w:rPr>
            </w:pPr>
            <w:r w:rsidRPr="00876B54">
              <w:rPr>
                <w:rFonts w:ascii="Sylfaen" w:hAnsi="Sylfaen" w:cs="Tahoma"/>
              </w:rPr>
              <w:t>16/05/2024</w:t>
            </w:r>
          </w:p>
        </w:tc>
      </w:tr>
    </w:tbl>
    <w:p w14:paraId="4DA6A995" w14:textId="3A4BAFA4" w:rsidR="00797D48" w:rsidRPr="00876B54" w:rsidRDefault="00797D48" w:rsidP="00876B54">
      <w:pPr>
        <w:spacing w:before="0"/>
        <w:jc w:val="both"/>
        <w:rPr>
          <w:rFonts w:ascii="Sylfaen" w:hAnsi="Sylfaen" w:cs="Tahoma"/>
          <w:b/>
          <w:color w:val="003399"/>
        </w:rPr>
      </w:pPr>
    </w:p>
    <w:p w14:paraId="049DFABA" w14:textId="393BFCF8" w:rsidR="00797D48" w:rsidRPr="00876B54" w:rsidRDefault="00797D48" w:rsidP="000836F0">
      <w:pPr>
        <w:jc w:val="both"/>
        <w:rPr>
          <w:rFonts w:ascii="Sylfaen" w:hAnsi="Sylfaen" w:cs="Tahoma"/>
          <w:b/>
          <w:color w:val="003399"/>
        </w:rPr>
      </w:pPr>
      <w:r w:rsidRPr="00876B54">
        <w:rPr>
          <w:rFonts w:ascii="Sylfaen" w:hAnsi="Sylfaen" w:cs="Tahoma"/>
          <w:b/>
          <w:color w:val="003399"/>
        </w:rPr>
        <w:t>Key staff involved in the procedure</w:t>
      </w:r>
    </w:p>
    <w:tbl>
      <w:tblPr>
        <w:tblStyle w:val="TableGrid"/>
        <w:tblW w:w="0" w:type="auto"/>
        <w:tblLook w:val="04A0" w:firstRow="1" w:lastRow="0" w:firstColumn="1" w:lastColumn="0" w:noHBand="0" w:noVBand="1"/>
      </w:tblPr>
      <w:tblGrid>
        <w:gridCol w:w="4106"/>
        <w:gridCol w:w="5936"/>
      </w:tblGrid>
      <w:tr w:rsidR="00876B54" w:rsidRPr="00876B54" w14:paraId="341B7056" w14:textId="77777777" w:rsidTr="00876B54">
        <w:tc>
          <w:tcPr>
            <w:tcW w:w="4106" w:type="dxa"/>
            <w:shd w:val="clear" w:color="auto" w:fill="0070C0"/>
          </w:tcPr>
          <w:p w14:paraId="0D119AA6" w14:textId="3187C9EA" w:rsidR="00797D48" w:rsidRPr="00876B54" w:rsidRDefault="00797D48" w:rsidP="00797D48">
            <w:pPr>
              <w:spacing w:before="0" w:after="0" w:line="360" w:lineRule="auto"/>
              <w:jc w:val="center"/>
              <w:rPr>
                <w:rFonts w:ascii="Sylfaen" w:hAnsi="Sylfaen" w:cs="Tahoma"/>
                <w:color w:val="FFFFFF" w:themeColor="background1"/>
              </w:rPr>
            </w:pPr>
            <w:r w:rsidRPr="00876B54">
              <w:rPr>
                <w:rFonts w:ascii="Sylfaen" w:hAnsi="Sylfaen" w:cs="Tahoma"/>
                <w:color w:val="FFFFFF" w:themeColor="background1"/>
              </w:rPr>
              <w:t>Role</w:t>
            </w:r>
          </w:p>
        </w:tc>
        <w:tc>
          <w:tcPr>
            <w:tcW w:w="5936" w:type="dxa"/>
            <w:shd w:val="clear" w:color="auto" w:fill="0070C0"/>
          </w:tcPr>
          <w:p w14:paraId="77668C25" w14:textId="5AA5B53C" w:rsidR="00797D48" w:rsidRPr="00876B54" w:rsidRDefault="00797D48" w:rsidP="00797D48">
            <w:pPr>
              <w:spacing w:before="0" w:after="0" w:line="360" w:lineRule="auto"/>
              <w:jc w:val="center"/>
              <w:rPr>
                <w:rFonts w:ascii="Sylfaen" w:hAnsi="Sylfaen" w:cs="Tahoma"/>
                <w:color w:val="FFFFFF" w:themeColor="background1"/>
              </w:rPr>
            </w:pPr>
            <w:r w:rsidRPr="00876B54">
              <w:rPr>
                <w:rFonts w:ascii="Sylfaen" w:hAnsi="Sylfaen" w:cs="Tahoma"/>
                <w:color w:val="FFFFFF" w:themeColor="background1"/>
              </w:rPr>
              <w:t>Name</w:t>
            </w:r>
          </w:p>
        </w:tc>
      </w:tr>
      <w:tr w:rsidR="00797D48" w:rsidRPr="00876B54" w14:paraId="5988EB3C" w14:textId="77777777" w:rsidTr="00876B54">
        <w:tc>
          <w:tcPr>
            <w:tcW w:w="4106" w:type="dxa"/>
          </w:tcPr>
          <w:p w14:paraId="1BB167B0" w14:textId="587D882A" w:rsidR="00797D48" w:rsidRPr="00876B54" w:rsidRDefault="00797D48" w:rsidP="00797D48">
            <w:pPr>
              <w:spacing w:before="0" w:after="0" w:line="360" w:lineRule="auto"/>
              <w:jc w:val="both"/>
              <w:rPr>
                <w:rFonts w:ascii="Sylfaen" w:hAnsi="Sylfaen" w:cs="Tahoma"/>
              </w:rPr>
            </w:pPr>
            <w:r w:rsidRPr="00876B54">
              <w:rPr>
                <w:rFonts w:ascii="Sylfaen" w:hAnsi="Sylfaen" w:cs="Tahoma"/>
              </w:rPr>
              <w:t>Exams Officer</w:t>
            </w:r>
          </w:p>
        </w:tc>
        <w:tc>
          <w:tcPr>
            <w:tcW w:w="5936" w:type="dxa"/>
          </w:tcPr>
          <w:p w14:paraId="7FE3999C" w14:textId="7C32791D" w:rsidR="00797D48" w:rsidRPr="00876B54" w:rsidRDefault="00876B54" w:rsidP="00797D48">
            <w:pPr>
              <w:spacing w:before="0" w:after="0" w:line="360" w:lineRule="auto"/>
              <w:jc w:val="both"/>
              <w:rPr>
                <w:rFonts w:ascii="Sylfaen" w:hAnsi="Sylfaen" w:cs="Tahoma"/>
              </w:rPr>
            </w:pPr>
            <w:r>
              <w:rPr>
                <w:rFonts w:ascii="Sylfaen" w:hAnsi="Sylfaen" w:cs="Tahoma"/>
              </w:rPr>
              <w:t>Alison Patel</w:t>
            </w:r>
          </w:p>
        </w:tc>
      </w:tr>
      <w:tr w:rsidR="00797D48" w:rsidRPr="00876B54" w14:paraId="5782F612" w14:textId="77777777" w:rsidTr="00876B54">
        <w:tc>
          <w:tcPr>
            <w:tcW w:w="4106" w:type="dxa"/>
          </w:tcPr>
          <w:p w14:paraId="74B5367C" w14:textId="52040142" w:rsidR="00797D48" w:rsidRPr="00876B54" w:rsidRDefault="00797D48" w:rsidP="00797D48">
            <w:pPr>
              <w:spacing w:before="0" w:after="0" w:line="360" w:lineRule="auto"/>
              <w:jc w:val="both"/>
              <w:rPr>
                <w:rFonts w:ascii="Sylfaen" w:hAnsi="Sylfaen" w:cs="Tahoma"/>
              </w:rPr>
            </w:pPr>
            <w:r w:rsidRPr="00876B54">
              <w:rPr>
                <w:rFonts w:ascii="Sylfaen" w:hAnsi="Sylfaen" w:cs="Tahoma"/>
              </w:rPr>
              <w:t>Senior Leader (s)</w:t>
            </w:r>
          </w:p>
        </w:tc>
        <w:tc>
          <w:tcPr>
            <w:tcW w:w="5936" w:type="dxa"/>
          </w:tcPr>
          <w:p w14:paraId="66F81D25" w14:textId="0520E55D" w:rsidR="00797D48" w:rsidRPr="00876B54" w:rsidRDefault="00876B54" w:rsidP="00797D48">
            <w:pPr>
              <w:spacing w:before="0" w:after="0" w:line="360" w:lineRule="auto"/>
              <w:jc w:val="both"/>
              <w:rPr>
                <w:rFonts w:ascii="Sylfaen" w:hAnsi="Sylfaen" w:cs="Tahoma"/>
              </w:rPr>
            </w:pPr>
            <w:r>
              <w:rPr>
                <w:rFonts w:ascii="Sylfaen" w:hAnsi="Sylfaen" w:cs="Tahoma"/>
              </w:rPr>
              <w:t>David Morgan</w:t>
            </w:r>
          </w:p>
        </w:tc>
      </w:tr>
      <w:tr w:rsidR="00797D48" w:rsidRPr="00876B54" w14:paraId="723CB817" w14:textId="77777777" w:rsidTr="00876B54">
        <w:tc>
          <w:tcPr>
            <w:tcW w:w="4106" w:type="dxa"/>
          </w:tcPr>
          <w:p w14:paraId="56270461" w14:textId="54D087D3" w:rsidR="00797D48" w:rsidRPr="00876B54" w:rsidRDefault="00797D48" w:rsidP="00797D48">
            <w:pPr>
              <w:spacing w:before="0" w:after="0" w:line="360" w:lineRule="auto"/>
              <w:jc w:val="both"/>
              <w:rPr>
                <w:rFonts w:ascii="Sylfaen" w:hAnsi="Sylfaen" w:cs="Tahoma"/>
              </w:rPr>
            </w:pPr>
            <w:r w:rsidRPr="00876B54">
              <w:rPr>
                <w:rFonts w:ascii="Sylfaen" w:hAnsi="Sylfaen" w:cs="Tahoma"/>
              </w:rPr>
              <w:t>Head of Centre</w:t>
            </w:r>
          </w:p>
        </w:tc>
        <w:tc>
          <w:tcPr>
            <w:tcW w:w="5936" w:type="dxa"/>
          </w:tcPr>
          <w:p w14:paraId="31DFD009" w14:textId="5F7B2AE7" w:rsidR="00797D48" w:rsidRPr="00876B54" w:rsidRDefault="00797D48" w:rsidP="00797D48">
            <w:pPr>
              <w:spacing w:before="0" w:after="0" w:line="360" w:lineRule="auto"/>
              <w:jc w:val="both"/>
              <w:rPr>
                <w:rFonts w:ascii="Sylfaen" w:hAnsi="Sylfaen" w:cs="Tahoma"/>
              </w:rPr>
            </w:pPr>
            <w:r w:rsidRPr="00876B54">
              <w:rPr>
                <w:rFonts w:ascii="Sylfaen" w:hAnsi="Sylfaen" w:cs="Tahoma"/>
              </w:rPr>
              <w:t>Trevor Orchard</w:t>
            </w:r>
          </w:p>
        </w:tc>
      </w:tr>
      <w:tr w:rsidR="00797D48" w:rsidRPr="00876B54" w14:paraId="450FBD36" w14:textId="77777777" w:rsidTr="00876B54">
        <w:tc>
          <w:tcPr>
            <w:tcW w:w="4106" w:type="dxa"/>
          </w:tcPr>
          <w:p w14:paraId="1E6F4DDB" w14:textId="48AF3B0C" w:rsidR="00797D48" w:rsidRPr="00876B54" w:rsidRDefault="00797D48" w:rsidP="00797D48">
            <w:pPr>
              <w:spacing w:before="0" w:after="0" w:line="360" w:lineRule="auto"/>
              <w:jc w:val="both"/>
              <w:rPr>
                <w:rFonts w:ascii="Sylfaen" w:hAnsi="Sylfaen" w:cs="Tahoma"/>
              </w:rPr>
            </w:pPr>
            <w:r w:rsidRPr="00876B54">
              <w:rPr>
                <w:rFonts w:ascii="Sylfaen" w:hAnsi="Sylfaen" w:cs="Tahoma"/>
              </w:rPr>
              <w:t>Other Staff (if applicable)</w:t>
            </w:r>
          </w:p>
        </w:tc>
        <w:tc>
          <w:tcPr>
            <w:tcW w:w="5936" w:type="dxa"/>
          </w:tcPr>
          <w:p w14:paraId="2F0A9C02" w14:textId="79480903" w:rsidR="00797D48" w:rsidRPr="00876B54" w:rsidRDefault="00797D48" w:rsidP="00797D48">
            <w:pPr>
              <w:spacing w:before="0" w:after="0" w:line="360" w:lineRule="auto"/>
              <w:jc w:val="both"/>
              <w:rPr>
                <w:rFonts w:ascii="Sylfaen" w:hAnsi="Sylfaen" w:cs="Tahoma"/>
              </w:rPr>
            </w:pPr>
            <w:r w:rsidRPr="00876B54">
              <w:rPr>
                <w:rFonts w:ascii="Sylfaen" w:hAnsi="Sylfaen" w:cs="Tahoma"/>
              </w:rPr>
              <w:t>Mandy Crow</w:t>
            </w:r>
          </w:p>
        </w:tc>
      </w:tr>
    </w:tbl>
    <w:p w14:paraId="491F2AF6" w14:textId="77777777" w:rsidR="00876B54" w:rsidRDefault="00876B54" w:rsidP="00876B54">
      <w:pPr>
        <w:spacing w:before="0" w:after="0"/>
        <w:jc w:val="both"/>
        <w:rPr>
          <w:rFonts w:ascii="Sylfaen" w:hAnsi="Sylfaen"/>
        </w:rPr>
      </w:pPr>
    </w:p>
    <w:p w14:paraId="4D6485D1" w14:textId="3B0D54E6" w:rsidR="00797D48" w:rsidRPr="00876B54" w:rsidRDefault="00797D48" w:rsidP="00876B54">
      <w:pPr>
        <w:spacing w:before="0" w:after="0"/>
        <w:jc w:val="both"/>
        <w:rPr>
          <w:rFonts w:ascii="Sylfaen" w:hAnsi="Sylfaen"/>
        </w:rPr>
      </w:pPr>
      <w:r w:rsidRPr="00876B54">
        <w:rPr>
          <w:rFonts w:ascii="Sylfaen" w:hAnsi="Sylfaen"/>
        </w:rPr>
        <w:t xml:space="preserve">This procedure is reviewed and updated annually to ensure that procedures to verify the identity of all candidates that are entered for examinations or assessments at </w:t>
      </w:r>
      <w:r w:rsidR="00B31490">
        <w:rPr>
          <w:rFonts w:ascii="Sylfaen" w:hAnsi="Sylfaen" w:cs="Tahoma"/>
        </w:rPr>
        <w:t xml:space="preserve">Roman Fields Academy and Forest House Education Centre </w:t>
      </w:r>
      <w:r w:rsidRPr="00876B54">
        <w:rPr>
          <w:rFonts w:ascii="Sylfaen" w:hAnsi="Sylfaen"/>
        </w:rPr>
        <w:t>are managed in accordance with current requirements and regulations. References in this procedure to GR and ICE refer to the JCQ publications General Regulations for Approved Centres and Instructions for conducting examinations.</w:t>
      </w:r>
    </w:p>
    <w:p w14:paraId="51413D37" w14:textId="4ED64431" w:rsidR="00797D48" w:rsidRPr="00876B54" w:rsidRDefault="00797D48" w:rsidP="00876B54">
      <w:pPr>
        <w:spacing w:before="0" w:after="0"/>
        <w:jc w:val="both"/>
        <w:rPr>
          <w:rFonts w:ascii="Sylfaen" w:hAnsi="Sylfaen"/>
        </w:rPr>
      </w:pPr>
    </w:p>
    <w:p w14:paraId="13208833" w14:textId="72B469A4" w:rsidR="00876B54" w:rsidRDefault="00797D48" w:rsidP="00B31490">
      <w:pPr>
        <w:spacing w:before="0" w:after="0"/>
        <w:jc w:val="both"/>
        <w:rPr>
          <w:rFonts w:ascii="Sylfaen" w:hAnsi="Sylfaen"/>
          <w:b/>
        </w:rPr>
      </w:pPr>
      <w:r w:rsidRPr="00876B54">
        <w:rPr>
          <w:rFonts w:ascii="Sylfaen" w:hAnsi="Sylfaen"/>
          <w:b/>
        </w:rPr>
        <w:t>Purpose of the procedure</w:t>
      </w:r>
    </w:p>
    <w:p w14:paraId="63A6F5E8" w14:textId="0A1C0F84" w:rsidR="00797D48" w:rsidRPr="00876B54" w:rsidRDefault="00797D48" w:rsidP="00876B54">
      <w:pPr>
        <w:spacing w:before="0" w:after="0"/>
        <w:jc w:val="both"/>
        <w:rPr>
          <w:rFonts w:ascii="Sylfaen" w:hAnsi="Sylfaen"/>
        </w:rPr>
      </w:pPr>
      <w:r w:rsidRPr="00876B54">
        <w:rPr>
          <w:rFonts w:ascii="Sylfaen" w:hAnsi="Sylfaen"/>
        </w:rPr>
        <w:t xml:space="preserve">The purpose of this procedure is to confirm that </w:t>
      </w:r>
      <w:r w:rsidR="00B31490">
        <w:rPr>
          <w:rFonts w:ascii="Sylfaen" w:hAnsi="Sylfaen" w:cs="Tahoma"/>
        </w:rPr>
        <w:t>Roman Fields Academy and Forest House Education Centre</w:t>
      </w:r>
      <w:r w:rsidRPr="00876B54">
        <w:rPr>
          <w:rFonts w:ascii="Sylfaen" w:hAnsi="Sylfaen"/>
        </w:rPr>
        <w:t xml:space="preserve">: </w:t>
      </w:r>
    </w:p>
    <w:p w14:paraId="5B055733" w14:textId="77777777" w:rsidR="00797D48" w:rsidRPr="00876B54" w:rsidRDefault="00797D48" w:rsidP="00876B54">
      <w:pPr>
        <w:pStyle w:val="ListParagraph"/>
        <w:numPr>
          <w:ilvl w:val="0"/>
          <w:numId w:val="45"/>
        </w:numPr>
        <w:spacing w:before="0"/>
        <w:jc w:val="both"/>
        <w:rPr>
          <w:rFonts w:ascii="Sylfaen" w:hAnsi="Sylfaen"/>
        </w:rPr>
      </w:pPr>
      <w:r w:rsidRPr="00876B54">
        <w:rPr>
          <w:rFonts w:ascii="Sylfaen" w:hAnsi="Sylfaen"/>
        </w:rPr>
        <w:t xml:space="preserve">verifies the identity of all candidates that it enters for examinations or assessments (GR 5.6) </w:t>
      </w:r>
    </w:p>
    <w:p w14:paraId="4FD4E3FD" w14:textId="77777777" w:rsidR="00797D48" w:rsidRPr="00876B54" w:rsidRDefault="00797D48" w:rsidP="00797D48">
      <w:pPr>
        <w:pStyle w:val="ListParagraph"/>
        <w:numPr>
          <w:ilvl w:val="0"/>
          <w:numId w:val="45"/>
        </w:numPr>
        <w:jc w:val="both"/>
        <w:rPr>
          <w:rFonts w:ascii="Sylfaen" w:hAnsi="Sylfaen"/>
        </w:rPr>
      </w:pPr>
      <w:r w:rsidRPr="00876B54">
        <w:rPr>
          <w:rFonts w:ascii="Sylfaen" w:hAnsi="Sylfaen"/>
        </w:rPr>
        <w:t xml:space="preserve">has processes in place to be satisfied that that all candidate identities have been checked (GR 5.6) </w:t>
      </w:r>
    </w:p>
    <w:p w14:paraId="71307F56" w14:textId="7D4B8537" w:rsidR="00797D48" w:rsidRPr="00876B54" w:rsidRDefault="00797D48" w:rsidP="00797D48">
      <w:pPr>
        <w:pStyle w:val="ListParagraph"/>
        <w:numPr>
          <w:ilvl w:val="0"/>
          <w:numId w:val="45"/>
        </w:numPr>
        <w:jc w:val="both"/>
        <w:rPr>
          <w:rFonts w:ascii="Sylfaen" w:hAnsi="Sylfaen" w:cs="Tahoma"/>
          <w:color w:val="003399"/>
        </w:rPr>
      </w:pPr>
      <w:r w:rsidRPr="00876B54">
        <w:rPr>
          <w:rFonts w:ascii="Sylfaen" w:hAnsi="Sylfaen"/>
        </w:rPr>
        <w:t>has written procedures in place to verify the identity of all candidates at the time of the examination or assessment (GR 5.9)</w:t>
      </w:r>
    </w:p>
    <w:p w14:paraId="22F69BA3" w14:textId="77777777" w:rsidR="00876B54" w:rsidRPr="00876B54" w:rsidRDefault="00876B54" w:rsidP="00154575">
      <w:pPr>
        <w:pStyle w:val="ListParagraph"/>
        <w:jc w:val="both"/>
        <w:rPr>
          <w:rFonts w:ascii="Sylfaen" w:hAnsi="Sylfaen" w:cs="Tahoma"/>
          <w:color w:val="003399"/>
        </w:rPr>
      </w:pPr>
    </w:p>
    <w:p w14:paraId="6C3B49AD" w14:textId="0AC990D4" w:rsidR="000836F0" w:rsidRPr="00876B54" w:rsidRDefault="00154575" w:rsidP="00154575">
      <w:pPr>
        <w:pStyle w:val="ListParagraph"/>
        <w:numPr>
          <w:ilvl w:val="0"/>
          <w:numId w:val="46"/>
        </w:numPr>
        <w:jc w:val="both"/>
        <w:rPr>
          <w:rFonts w:ascii="Sylfaen" w:hAnsi="Sylfaen" w:cs="Tahoma"/>
          <w:b/>
          <w:color w:val="003399"/>
        </w:rPr>
      </w:pPr>
      <w:r w:rsidRPr="00876B54">
        <w:rPr>
          <w:rFonts w:ascii="Sylfaen" w:hAnsi="Sylfaen" w:cs="Tahoma"/>
          <w:b/>
          <w:color w:val="003399"/>
        </w:rPr>
        <w:t>Process to check candidate identity</w:t>
      </w:r>
    </w:p>
    <w:p w14:paraId="14399E8D" w14:textId="7123F02B" w:rsidR="00154575" w:rsidRPr="00876B54" w:rsidRDefault="00154575" w:rsidP="00154575">
      <w:pPr>
        <w:pStyle w:val="ListParagraph"/>
        <w:jc w:val="both"/>
        <w:rPr>
          <w:rFonts w:ascii="Sylfaen" w:hAnsi="Sylfaen"/>
          <w:b/>
        </w:rPr>
      </w:pPr>
      <w:r w:rsidRPr="00876B54">
        <w:rPr>
          <w:rFonts w:ascii="Sylfaen" w:hAnsi="Sylfaen"/>
          <w:b/>
        </w:rPr>
        <w:t xml:space="preserve">Internal candidates </w:t>
      </w:r>
    </w:p>
    <w:p w14:paraId="52786788" w14:textId="700289B9" w:rsidR="00154575" w:rsidRPr="00876B54" w:rsidRDefault="00154575" w:rsidP="00154575">
      <w:pPr>
        <w:pStyle w:val="ListParagraph"/>
        <w:jc w:val="both"/>
        <w:rPr>
          <w:rFonts w:ascii="Sylfaen" w:hAnsi="Sylfaen"/>
        </w:rPr>
      </w:pPr>
      <w:r w:rsidRPr="00876B54">
        <w:rPr>
          <w:rFonts w:ascii="Sylfaen" w:hAnsi="Sylfaen"/>
        </w:rPr>
        <w:t xml:space="preserve">The identity of pupils on roll at </w:t>
      </w:r>
      <w:r w:rsidR="00B31490">
        <w:rPr>
          <w:rFonts w:ascii="Sylfaen" w:hAnsi="Sylfaen" w:cs="Tahoma"/>
        </w:rPr>
        <w:t xml:space="preserve">Roman Fields Academy and Forest House Education Centre </w:t>
      </w:r>
      <w:r w:rsidR="00876B54">
        <w:rPr>
          <w:rFonts w:ascii="Sylfaen" w:hAnsi="Sylfaen"/>
        </w:rPr>
        <w:t>are</w:t>
      </w:r>
      <w:r w:rsidRPr="00876B54">
        <w:rPr>
          <w:rFonts w:ascii="Sylfaen" w:hAnsi="Sylfaen"/>
        </w:rPr>
        <w:t xml:space="preserve"> checked as part of the initial registration process. (GR 5.6) </w:t>
      </w:r>
    </w:p>
    <w:p w14:paraId="61A41A63" w14:textId="14974742" w:rsidR="00154575" w:rsidRDefault="00154575" w:rsidP="00154575">
      <w:pPr>
        <w:pStyle w:val="ListParagraph"/>
        <w:jc w:val="both"/>
        <w:rPr>
          <w:rFonts w:ascii="Sylfaen" w:hAnsi="Sylfaen"/>
        </w:rPr>
      </w:pPr>
    </w:p>
    <w:p w14:paraId="0A957736" w14:textId="77777777" w:rsidR="00661926" w:rsidRPr="00876B54" w:rsidRDefault="00661926" w:rsidP="00154575">
      <w:pPr>
        <w:pStyle w:val="ListParagraph"/>
        <w:jc w:val="both"/>
        <w:rPr>
          <w:rFonts w:ascii="Sylfaen" w:hAnsi="Sylfaen"/>
        </w:rPr>
      </w:pPr>
    </w:p>
    <w:p w14:paraId="257D12D8" w14:textId="77777777" w:rsidR="00154575" w:rsidRPr="00876B54" w:rsidRDefault="00154575" w:rsidP="00154575">
      <w:pPr>
        <w:pStyle w:val="ListParagraph"/>
        <w:jc w:val="both"/>
        <w:rPr>
          <w:rFonts w:ascii="Sylfaen" w:hAnsi="Sylfaen"/>
        </w:rPr>
      </w:pPr>
      <w:r w:rsidRPr="00876B54">
        <w:rPr>
          <w:rFonts w:ascii="Sylfaen" w:hAnsi="Sylfaen"/>
        </w:rPr>
        <w:lastRenderedPageBreak/>
        <w:t>The process is:</w:t>
      </w:r>
    </w:p>
    <w:p w14:paraId="5F5E7CD4" w14:textId="77777777" w:rsidR="00154575" w:rsidRPr="00876B54" w:rsidRDefault="00154575" w:rsidP="00154575">
      <w:pPr>
        <w:pStyle w:val="ListParagraph"/>
        <w:numPr>
          <w:ilvl w:val="0"/>
          <w:numId w:val="47"/>
        </w:numPr>
        <w:jc w:val="both"/>
        <w:rPr>
          <w:rFonts w:ascii="Sylfaen" w:hAnsi="Sylfaen"/>
        </w:rPr>
      </w:pPr>
      <w:r w:rsidRPr="00876B54">
        <w:rPr>
          <w:rFonts w:ascii="Sylfaen" w:hAnsi="Sylfaen"/>
        </w:rPr>
        <w:t xml:space="preserve">Pupils from abroad submit photo ID (passport) before enrolment and these details held on file. </w:t>
      </w:r>
    </w:p>
    <w:p w14:paraId="0DC6050E" w14:textId="652F3704" w:rsidR="00154575" w:rsidRPr="00876B54" w:rsidRDefault="00154575" w:rsidP="00154575">
      <w:pPr>
        <w:pStyle w:val="ListParagraph"/>
        <w:numPr>
          <w:ilvl w:val="0"/>
          <w:numId w:val="47"/>
        </w:numPr>
        <w:jc w:val="both"/>
        <w:rPr>
          <w:rFonts w:ascii="Sylfaen" w:hAnsi="Sylfaen"/>
        </w:rPr>
      </w:pPr>
      <w:r w:rsidRPr="00876B54">
        <w:rPr>
          <w:rFonts w:ascii="Sylfaen" w:hAnsi="Sylfaen"/>
        </w:rPr>
        <w:t xml:space="preserve">Pupils from UK identity is checked from submission to School. All details held on file and in </w:t>
      </w:r>
      <w:proofErr w:type="spellStart"/>
      <w:r w:rsidRPr="00876B54">
        <w:rPr>
          <w:rFonts w:ascii="Sylfaen" w:hAnsi="Sylfaen"/>
        </w:rPr>
        <w:t>Arbor</w:t>
      </w:r>
      <w:proofErr w:type="spellEnd"/>
      <w:r w:rsidRPr="00876B54">
        <w:rPr>
          <w:rFonts w:ascii="Sylfaen" w:hAnsi="Sylfaen"/>
        </w:rPr>
        <w:t>.</w:t>
      </w:r>
    </w:p>
    <w:p w14:paraId="2C518843" w14:textId="77777777" w:rsidR="00154575" w:rsidRPr="00876B54" w:rsidRDefault="00154575" w:rsidP="00154575">
      <w:pPr>
        <w:pStyle w:val="ListParagraph"/>
        <w:jc w:val="both"/>
        <w:rPr>
          <w:rFonts w:ascii="Sylfaen" w:hAnsi="Sylfaen"/>
        </w:rPr>
      </w:pPr>
    </w:p>
    <w:p w14:paraId="40B7C38D" w14:textId="77777777" w:rsidR="00154575" w:rsidRPr="00876B54" w:rsidRDefault="00154575" w:rsidP="00154575">
      <w:pPr>
        <w:pStyle w:val="ListParagraph"/>
        <w:jc w:val="both"/>
        <w:rPr>
          <w:rFonts w:ascii="Sylfaen" w:hAnsi="Sylfaen"/>
          <w:b/>
        </w:rPr>
      </w:pPr>
      <w:r w:rsidRPr="00876B54">
        <w:rPr>
          <w:rFonts w:ascii="Sylfaen" w:hAnsi="Sylfaen"/>
          <w:b/>
        </w:rPr>
        <w:t xml:space="preserve">Private candidates </w:t>
      </w:r>
    </w:p>
    <w:p w14:paraId="0C595B8A" w14:textId="77777777" w:rsidR="00154575" w:rsidRPr="00876B54" w:rsidRDefault="00154575" w:rsidP="00154575">
      <w:pPr>
        <w:pStyle w:val="ListParagraph"/>
        <w:jc w:val="both"/>
        <w:rPr>
          <w:rFonts w:ascii="Sylfaen" w:hAnsi="Sylfaen"/>
        </w:rPr>
      </w:pPr>
      <w:r w:rsidRPr="00876B54">
        <w:rPr>
          <w:rFonts w:ascii="Sylfaen" w:hAnsi="Sylfaen"/>
        </w:rPr>
        <w:t xml:space="preserve">The identity of candidates, not on roll at a centre but who may be accepted to take examinations, must be checked by a verification process which involves photo-ID. (GR 5.6) </w:t>
      </w:r>
    </w:p>
    <w:p w14:paraId="78F68E5E" w14:textId="77777777" w:rsidR="00154575" w:rsidRPr="00876B54" w:rsidRDefault="00154575" w:rsidP="00154575">
      <w:pPr>
        <w:pStyle w:val="ListParagraph"/>
        <w:jc w:val="both"/>
        <w:rPr>
          <w:rFonts w:ascii="Sylfaen" w:hAnsi="Sylfaen"/>
        </w:rPr>
      </w:pPr>
    </w:p>
    <w:p w14:paraId="5E379DF2" w14:textId="219CD43F" w:rsidR="00154575" w:rsidRPr="00876B54" w:rsidRDefault="00154575" w:rsidP="00154575">
      <w:pPr>
        <w:pStyle w:val="ListParagraph"/>
        <w:jc w:val="both"/>
        <w:rPr>
          <w:rFonts w:ascii="Sylfaen" w:hAnsi="Sylfaen"/>
        </w:rPr>
      </w:pPr>
      <w:r w:rsidRPr="00876B54">
        <w:rPr>
          <w:rFonts w:ascii="Sylfaen" w:hAnsi="Sylfaen"/>
        </w:rPr>
        <w:t xml:space="preserve">At </w:t>
      </w:r>
      <w:r w:rsidR="00B31490">
        <w:rPr>
          <w:rFonts w:ascii="Sylfaen" w:hAnsi="Sylfaen" w:cs="Tahoma"/>
        </w:rPr>
        <w:t>Roman Fields Academy and Forest House Education Centre</w:t>
      </w:r>
      <w:r w:rsidRPr="00876B54">
        <w:rPr>
          <w:rFonts w:ascii="Sylfaen" w:hAnsi="Sylfaen"/>
        </w:rPr>
        <w:t xml:space="preserve">: </w:t>
      </w:r>
    </w:p>
    <w:p w14:paraId="71C5BB00" w14:textId="2D0A13FD" w:rsidR="00154575" w:rsidRPr="00876B54" w:rsidRDefault="00154575" w:rsidP="00154575">
      <w:pPr>
        <w:pStyle w:val="ListParagraph"/>
        <w:numPr>
          <w:ilvl w:val="0"/>
          <w:numId w:val="47"/>
        </w:numPr>
        <w:jc w:val="both"/>
        <w:rPr>
          <w:rFonts w:ascii="Sylfaen" w:hAnsi="Sylfaen" w:cs="Tahoma"/>
          <w:color w:val="003399"/>
        </w:rPr>
      </w:pPr>
      <w:r w:rsidRPr="00876B54">
        <w:rPr>
          <w:rFonts w:ascii="Sylfaen" w:hAnsi="Sylfaen"/>
        </w:rPr>
        <w:t>Candidate must provide proof of address and photo ID before being entered for an exam</w:t>
      </w:r>
    </w:p>
    <w:p w14:paraId="76ADA1FB" w14:textId="7E2C088D" w:rsidR="00154575" w:rsidRPr="00876B54" w:rsidRDefault="00154575" w:rsidP="00154575">
      <w:pPr>
        <w:pStyle w:val="ListParagraph"/>
        <w:ind w:left="1440"/>
        <w:jc w:val="both"/>
        <w:rPr>
          <w:rFonts w:ascii="Sylfaen" w:hAnsi="Sylfaen"/>
        </w:rPr>
      </w:pPr>
    </w:p>
    <w:p w14:paraId="4AFC7463" w14:textId="617E7AD0" w:rsidR="00154575" w:rsidRPr="00876B54" w:rsidRDefault="00154575" w:rsidP="00154575">
      <w:pPr>
        <w:pStyle w:val="ListParagraph"/>
        <w:numPr>
          <w:ilvl w:val="0"/>
          <w:numId w:val="46"/>
        </w:numPr>
        <w:jc w:val="both"/>
        <w:rPr>
          <w:rFonts w:ascii="Sylfaen" w:hAnsi="Sylfaen" w:cs="Tahoma"/>
          <w:b/>
          <w:color w:val="003399"/>
        </w:rPr>
      </w:pPr>
      <w:r w:rsidRPr="00876B54">
        <w:rPr>
          <w:rFonts w:ascii="Sylfaen" w:hAnsi="Sylfaen" w:cs="Tahoma"/>
          <w:b/>
          <w:color w:val="003399"/>
        </w:rPr>
        <w:t>Procedures to verify candidate identity at the time of the examination/assessment</w:t>
      </w:r>
    </w:p>
    <w:p w14:paraId="5E288B2B" w14:textId="35DE70D2" w:rsidR="00154575" w:rsidRPr="00876B54" w:rsidRDefault="00154575" w:rsidP="00154575">
      <w:pPr>
        <w:pStyle w:val="ListParagraph"/>
        <w:jc w:val="both"/>
        <w:rPr>
          <w:rFonts w:ascii="Sylfaen" w:hAnsi="Sylfaen"/>
        </w:rPr>
      </w:pPr>
      <w:r w:rsidRPr="00876B54">
        <w:rPr>
          <w:rFonts w:ascii="Sylfaen" w:hAnsi="Sylfaen"/>
        </w:rPr>
        <w:t xml:space="preserve">Invigilators are able to establish the identity of all candidates sitting examinations by following the arrangements in place to carry out adequate checks. (ICE 16.1) </w:t>
      </w:r>
    </w:p>
    <w:p w14:paraId="319AFDEF" w14:textId="77777777" w:rsidR="00154575" w:rsidRPr="00876B54" w:rsidRDefault="00154575" w:rsidP="00154575">
      <w:pPr>
        <w:pStyle w:val="ListParagraph"/>
        <w:jc w:val="both"/>
        <w:rPr>
          <w:rFonts w:ascii="Sylfaen" w:hAnsi="Sylfaen"/>
        </w:rPr>
      </w:pPr>
    </w:p>
    <w:p w14:paraId="3CF25790" w14:textId="6699E2E8" w:rsidR="00154575" w:rsidRPr="00876B54" w:rsidRDefault="00154575" w:rsidP="00154575">
      <w:pPr>
        <w:pStyle w:val="ListParagraph"/>
        <w:jc w:val="both"/>
        <w:rPr>
          <w:rFonts w:ascii="Sylfaen" w:hAnsi="Sylfaen"/>
        </w:rPr>
      </w:pPr>
      <w:r w:rsidRPr="00876B54">
        <w:rPr>
          <w:rFonts w:ascii="Sylfaen" w:hAnsi="Sylfaen"/>
        </w:rPr>
        <w:t xml:space="preserve">The arrangements at </w:t>
      </w:r>
      <w:r w:rsidR="00B31490">
        <w:rPr>
          <w:rFonts w:ascii="Sylfaen" w:hAnsi="Sylfaen" w:cs="Tahoma"/>
        </w:rPr>
        <w:t xml:space="preserve">Roman Fields Academy and Forest House Education Centre </w:t>
      </w:r>
      <w:r w:rsidRPr="00876B54">
        <w:rPr>
          <w:rFonts w:ascii="Sylfaen" w:hAnsi="Sylfaen"/>
        </w:rPr>
        <w:t xml:space="preserve">are where an Invigilator is used who does not know all of the pupils then one of the Exam Officer or a Senior member of staff (approved by the Head of Centre and who has not taught the subject being examined) will be present at the start of an examination to assist with the identification of candidates. </w:t>
      </w:r>
    </w:p>
    <w:p w14:paraId="410B608F" w14:textId="2190FF4E" w:rsidR="00154575" w:rsidRPr="00876B54" w:rsidRDefault="00154575" w:rsidP="00154575">
      <w:pPr>
        <w:pStyle w:val="ListParagraph"/>
        <w:jc w:val="both"/>
        <w:rPr>
          <w:rFonts w:ascii="Sylfaen" w:hAnsi="Sylfaen"/>
        </w:rPr>
      </w:pPr>
    </w:p>
    <w:p w14:paraId="529F20D0" w14:textId="14593CFC" w:rsidR="00154575" w:rsidRPr="00876B54" w:rsidRDefault="00154575" w:rsidP="00154575">
      <w:pPr>
        <w:pStyle w:val="ListParagraph"/>
        <w:jc w:val="both"/>
        <w:rPr>
          <w:rFonts w:ascii="Sylfaen" w:hAnsi="Sylfaen"/>
        </w:rPr>
      </w:pPr>
      <w:r w:rsidRPr="00876B54">
        <w:rPr>
          <w:rFonts w:ascii="Sylfaen" w:hAnsi="Sylfaen"/>
        </w:rPr>
        <w:t>The following measures are also in place:</w:t>
      </w:r>
    </w:p>
    <w:p w14:paraId="1BFF9A4A" w14:textId="77777777" w:rsidR="00154575" w:rsidRPr="00876B54" w:rsidRDefault="00154575" w:rsidP="00154575">
      <w:pPr>
        <w:pStyle w:val="ListParagraph"/>
        <w:numPr>
          <w:ilvl w:val="0"/>
          <w:numId w:val="47"/>
        </w:numPr>
        <w:jc w:val="both"/>
        <w:rPr>
          <w:rFonts w:ascii="Sylfaen" w:hAnsi="Sylfaen"/>
        </w:rPr>
      </w:pPr>
      <w:r w:rsidRPr="00876B54">
        <w:rPr>
          <w:rFonts w:ascii="Sylfaen" w:hAnsi="Sylfaen"/>
        </w:rPr>
        <w:t xml:space="preserve">A private/external candidate or a transferred candidate who is not known to the centre will be asked to show photographic documentary evidence to prove that they are the same person who entered/registered for the examination/assessment, e.g. passport or photographic driving licence (ICE 16.2) </w:t>
      </w:r>
    </w:p>
    <w:p w14:paraId="5A4F8C8B" w14:textId="77777777" w:rsidR="00154575" w:rsidRPr="00876B54" w:rsidRDefault="00154575" w:rsidP="00154575">
      <w:pPr>
        <w:pStyle w:val="ListParagraph"/>
        <w:numPr>
          <w:ilvl w:val="0"/>
          <w:numId w:val="47"/>
        </w:numPr>
        <w:jc w:val="both"/>
        <w:rPr>
          <w:rFonts w:ascii="Sylfaen" w:hAnsi="Sylfaen"/>
        </w:rPr>
      </w:pPr>
      <w:r w:rsidRPr="00876B54">
        <w:rPr>
          <w:rFonts w:ascii="Sylfaen" w:hAnsi="Sylfaen"/>
        </w:rPr>
        <w:t xml:space="preserve">Where it is impossible to identify a candidate due to the wearing of religious clothing, such as a veil, the candidate will be approached by a member of staff of the same gender and taken to a private room where they will be politely asked to remove the religious clothing for identification purposes (ICE 16.3) </w:t>
      </w:r>
    </w:p>
    <w:p w14:paraId="3E853FA7" w14:textId="3BAAB5E6" w:rsidR="00154575" w:rsidRPr="00876B54" w:rsidRDefault="00154575" w:rsidP="00154575">
      <w:pPr>
        <w:pStyle w:val="ListParagraph"/>
        <w:numPr>
          <w:ilvl w:val="0"/>
          <w:numId w:val="47"/>
        </w:numPr>
        <w:jc w:val="both"/>
        <w:rPr>
          <w:rFonts w:ascii="Sylfaen" w:hAnsi="Sylfaen"/>
        </w:rPr>
      </w:pPr>
      <w:r w:rsidRPr="00876B54">
        <w:rPr>
          <w:rFonts w:ascii="Sylfaen" w:hAnsi="Sylfaen"/>
        </w:rPr>
        <w:t>Invigilators will be informed of those candidates with access arrangements and made aware of the particular access arrangement(s) awarded (ICE 16.4)</w:t>
      </w:r>
    </w:p>
    <w:p w14:paraId="1F111279" w14:textId="74481F10" w:rsidR="00154575" w:rsidRPr="00876B54" w:rsidRDefault="00154575" w:rsidP="00154575">
      <w:pPr>
        <w:pStyle w:val="ListParagraph"/>
        <w:ind w:left="1069"/>
        <w:jc w:val="both"/>
        <w:rPr>
          <w:rFonts w:ascii="Sylfaen" w:hAnsi="Sylfaen"/>
        </w:rPr>
      </w:pPr>
    </w:p>
    <w:p w14:paraId="65F816E1" w14:textId="5D3ED5DB" w:rsidR="00154575" w:rsidRPr="00876B54" w:rsidRDefault="00154575" w:rsidP="00154575">
      <w:pPr>
        <w:pStyle w:val="ListParagraph"/>
        <w:numPr>
          <w:ilvl w:val="0"/>
          <w:numId w:val="46"/>
        </w:numPr>
        <w:jc w:val="both"/>
        <w:rPr>
          <w:rFonts w:ascii="Sylfaen" w:hAnsi="Sylfaen" w:cs="Tahoma"/>
          <w:b/>
          <w:color w:val="003399"/>
        </w:rPr>
      </w:pPr>
      <w:r w:rsidRPr="00876B54">
        <w:rPr>
          <w:rFonts w:ascii="Sylfaen" w:hAnsi="Sylfaen" w:cs="Tahoma"/>
          <w:b/>
          <w:color w:val="003399"/>
        </w:rPr>
        <w:t>Roles and Responsibilities</w:t>
      </w:r>
    </w:p>
    <w:p w14:paraId="4E9F1F34" w14:textId="54697ED7" w:rsidR="00154575" w:rsidRPr="00876B54" w:rsidRDefault="00154575" w:rsidP="00154575">
      <w:pPr>
        <w:pStyle w:val="ListParagraph"/>
        <w:spacing w:after="0"/>
        <w:jc w:val="both"/>
        <w:rPr>
          <w:rFonts w:ascii="Sylfaen" w:hAnsi="Sylfaen" w:cs="Tahoma"/>
          <w:b/>
        </w:rPr>
      </w:pPr>
      <w:r w:rsidRPr="00876B54">
        <w:rPr>
          <w:rFonts w:ascii="Sylfaen" w:hAnsi="Sylfaen" w:cs="Tahoma"/>
          <w:b/>
        </w:rPr>
        <w:t>The role of the Exams Officer</w:t>
      </w:r>
    </w:p>
    <w:p w14:paraId="36B2F5A4" w14:textId="77777777" w:rsidR="00154575" w:rsidRPr="00876B54" w:rsidRDefault="00154575" w:rsidP="00154575">
      <w:pPr>
        <w:pStyle w:val="ListParagraph"/>
        <w:numPr>
          <w:ilvl w:val="0"/>
          <w:numId w:val="48"/>
        </w:numPr>
        <w:jc w:val="both"/>
        <w:rPr>
          <w:rFonts w:ascii="Sylfaen" w:hAnsi="Sylfaen" w:cs="Tahoma"/>
          <w:color w:val="003399"/>
        </w:rPr>
      </w:pPr>
      <w:r w:rsidRPr="00876B54">
        <w:rPr>
          <w:rFonts w:ascii="Sylfaen" w:hAnsi="Sylfaen"/>
        </w:rPr>
        <w:t xml:space="preserve">Through training, ensure invigilators are aware of the procedures for verifying the identity of all candidates at the time of the examination or assessment (ICE 16.1) </w:t>
      </w:r>
    </w:p>
    <w:p w14:paraId="79EB36AF" w14:textId="77777777" w:rsidR="00154575" w:rsidRPr="00876B54" w:rsidRDefault="00154575" w:rsidP="00154575">
      <w:pPr>
        <w:pStyle w:val="ListParagraph"/>
        <w:numPr>
          <w:ilvl w:val="0"/>
          <w:numId w:val="48"/>
        </w:numPr>
        <w:jc w:val="both"/>
        <w:rPr>
          <w:rFonts w:ascii="Sylfaen" w:hAnsi="Sylfaen" w:cs="Tahoma"/>
          <w:color w:val="003399"/>
        </w:rPr>
      </w:pPr>
      <w:r w:rsidRPr="00876B54">
        <w:rPr>
          <w:rFonts w:ascii="Sylfaen" w:hAnsi="Sylfaen"/>
        </w:rPr>
        <w:t xml:space="preserve">Prior to the examination, inform a private/external candidate or a transferred candidate who is not known to the centre that they must show photographic documentary evidence to prove that they are the same person who entered/registered for the examination/assessment, e.g. passport or photographic driving licence. (ICE 16.2) </w:t>
      </w:r>
    </w:p>
    <w:p w14:paraId="5B9CF040" w14:textId="77777777" w:rsidR="00154575" w:rsidRPr="00876B54" w:rsidRDefault="00154575" w:rsidP="00154575">
      <w:pPr>
        <w:pStyle w:val="ListParagraph"/>
        <w:numPr>
          <w:ilvl w:val="0"/>
          <w:numId w:val="48"/>
        </w:numPr>
        <w:jc w:val="both"/>
        <w:rPr>
          <w:rFonts w:ascii="Sylfaen" w:hAnsi="Sylfaen" w:cs="Tahoma"/>
          <w:color w:val="003399"/>
        </w:rPr>
      </w:pPr>
      <w:r w:rsidRPr="00876B54">
        <w:rPr>
          <w:rFonts w:ascii="Sylfaen" w:hAnsi="Sylfaen"/>
        </w:rPr>
        <w:t xml:space="preserve">Inform candidates prior to their first examination that where it is impossible to identify a candidate due to the wearing of religious clothing, such as a veil, the candidate will be approached by a member of staff of the same gender and taken to a private room where they will be politely asked to remove the religious clothing for identification purposes and that once identification has been established, the candidate should replace, for example, their veil and proceed as normal to sit the examination (ICE 16.3) </w:t>
      </w:r>
    </w:p>
    <w:p w14:paraId="263D75B5" w14:textId="3FCC8976" w:rsidR="00154575" w:rsidRPr="00876B54" w:rsidRDefault="00154575" w:rsidP="00994B6C">
      <w:pPr>
        <w:pStyle w:val="ListParagraph"/>
        <w:numPr>
          <w:ilvl w:val="0"/>
          <w:numId w:val="48"/>
        </w:numPr>
        <w:jc w:val="both"/>
        <w:rPr>
          <w:rFonts w:ascii="Sylfaen" w:hAnsi="Sylfaen"/>
        </w:rPr>
      </w:pPr>
      <w:r w:rsidRPr="00876B54">
        <w:rPr>
          <w:rFonts w:ascii="Sylfaen" w:hAnsi="Sylfaen"/>
        </w:rPr>
        <w:t>Prior to the beginning of the examination, brief invigilators on those candidates with access arrangements and make them aware of the particular access arrangement(s) awarded (ICE 16.4)</w:t>
      </w:r>
    </w:p>
    <w:bookmarkEnd w:id="0"/>
    <w:bookmarkEnd w:id="1"/>
    <w:sectPr w:rsidR="00154575" w:rsidRPr="00876B54"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459E0265"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1709CC">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A0CC9"/>
    <w:multiLevelType w:val="hybridMultilevel"/>
    <w:tmpl w:val="E4F64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D9A6051"/>
    <w:multiLevelType w:val="hybridMultilevel"/>
    <w:tmpl w:val="CAEC79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3A3E65"/>
    <w:multiLevelType w:val="hybridMultilevel"/>
    <w:tmpl w:val="D95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7023DC"/>
    <w:multiLevelType w:val="hybridMultilevel"/>
    <w:tmpl w:val="35DA43A4"/>
    <w:lvl w:ilvl="0" w:tplc="440E216A">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31"/>
  </w:num>
  <w:num w:numId="4">
    <w:abstractNumId w:val="6"/>
  </w:num>
  <w:num w:numId="5">
    <w:abstractNumId w:val="15"/>
  </w:num>
  <w:num w:numId="6">
    <w:abstractNumId w:val="44"/>
  </w:num>
  <w:num w:numId="7">
    <w:abstractNumId w:val="20"/>
  </w:num>
  <w:num w:numId="8">
    <w:abstractNumId w:val="27"/>
  </w:num>
  <w:num w:numId="9">
    <w:abstractNumId w:val="5"/>
  </w:num>
  <w:num w:numId="10">
    <w:abstractNumId w:val="0"/>
  </w:num>
  <w:num w:numId="11">
    <w:abstractNumId w:val="24"/>
  </w:num>
  <w:num w:numId="12">
    <w:abstractNumId w:val="43"/>
  </w:num>
  <w:num w:numId="13">
    <w:abstractNumId w:val="29"/>
  </w:num>
  <w:num w:numId="14">
    <w:abstractNumId w:val="22"/>
  </w:num>
  <w:num w:numId="15">
    <w:abstractNumId w:val="1"/>
  </w:num>
  <w:num w:numId="16">
    <w:abstractNumId w:val="47"/>
  </w:num>
  <w:num w:numId="17">
    <w:abstractNumId w:val="9"/>
  </w:num>
  <w:num w:numId="18">
    <w:abstractNumId w:val="42"/>
  </w:num>
  <w:num w:numId="19">
    <w:abstractNumId w:val="37"/>
  </w:num>
  <w:num w:numId="20">
    <w:abstractNumId w:val="8"/>
  </w:num>
  <w:num w:numId="21">
    <w:abstractNumId w:val="16"/>
  </w:num>
  <w:num w:numId="22">
    <w:abstractNumId w:val="12"/>
  </w:num>
  <w:num w:numId="23">
    <w:abstractNumId w:val="4"/>
  </w:num>
  <w:num w:numId="24">
    <w:abstractNumId w:val="46"/>
  </w:num>
  <w:num w:numId="25">
    <w:abstractNumId w:val="35"/>
  </w:num>
  <w:num w:numId="26">
    <w:abstractNumId w:val="25"/>
  </w:num>
  <w:num w:numId="27">
    <w:abstractNumId w:val="2"/>
  </w:num>
  <w:num w:numId="28">
    <w:abstractNumId w:val="40"/>
  </w:num>
  <w:num w:numId="29">
    <w:abstractNumId w:val="18"/>
  </w:num>
  <w:num w:numId="30">
    <w:abstractNumId w:val="17"/>
  </w:num>
  <w:num w:numId="31">
    <w:abstractNumId w:val="32"/>
  </w:num>
  <w:num w:numId="32">
    <w:abstractNumId w:val="39"/>
  </w:num>
  <w:num w:numId="33">
    <w:abstractNumId w:val="21"/>
  </w:num>
  <w:num w:numId="34">
    <w:abstractNumId w:val="7"/>
  </w:num>
  <w:num w:numId="35">
    <w:abstractNumId w:val="19"/>
  </w:num>
  <w:num w:numId="36">
    <w:abstractNumId w:val="38"/>
  </w:num>
  <w:num w:numId="37">
    <w:abstractNumId w:val="14"/>
  </w:num>
  <w:num w:numId="38">
    <w:abstractNumId w:val="34"/>
  </w:num>
  <w:num w:numId="39">
    <w:abstractNumId w:val="10"/>
  </w:num>
  <w:num w:numId="40">
    <w:abstractNumId w:val="30"/>
  </w:num>
  <w:num w:numId="41">
    <w:abstractNumId w:val="11"/>
  </w:num>
  <w:num w:numId="42">
    <w:abstractNumId w:val="45"/>
  </w:num>
  <w:num w:numId="43">
    <w:abstractNumId w:val="41"/>
  </w:num>
  <w:num w:numId="44">
    <w:abstractNumId w:val="36"/>
  </w:num>
  <w:num w:numId="45">
    <w:abstractNumId w:val="23"/>
  </w:num>
  <w:num w:numId="46">
    <w:abstractNumId w:val="3"/>
  </w:num>
  <w:num w:numId="47">
    <w:abstractNumId w:val="13"/>
  </w:num>
  <w:num w:numId="48">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09CC"/>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1926"/>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B54"/>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1490"/>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310CF4-6A1A-4C14-A74B-171D2F94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746</Words>
  <Characters>4255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3</cp:revision>
  <cp:lastPrinted>2023-05-16T14:35:00Z</cp:lastPrinted>
  <dcterms:created xsi:type="dcterms:W3CDTF">2023-05-17T13:32:00Z</dcterms:created>
  <dcterms:modified xsi:type="dcterms:W3CDTF">2023-05-17T13:33:00Z</dcterms:modified>
</cp:coreProperties>
</file>