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513659" w:rsidP="00846F0D">
      <w:pPr>
        <w:pStyle w:val="Heading1"/>
        <w:jc w:val="both"/>
        <w:rPr>
          <w:rFonts w:ascii="Sylfaen" w:hAnsi="Sylfaen" w:cs="Tahoma"/>
          <w:b/>
          <w:sz w:val="22"/>
          <w:szCs w:val="22"/>
        </w:rPr>
      </w:pPr>
    </w:p>
    <w:p w:rsidR="00513659" w:rsidRPr="00DD1ECB" w:rsidRDefault="001336E4" w:rsidP="00846F0D">
      <w:pPr>
        <w:pStyle w:val="Heading1"/>
        <w:jc w:val="both"/>
        <w:rPr>
          <w:rFonts w:ascii="Sylfaen" w:hAnsi="Sylfaen" w:cs="Tahoma"/>
          <w:b/>
          <w:sz w:val="22"/>
          <w:szCs w:val="22"/>
        </w:rPr>
      </w:pPr>
      <w:r w:rsidRPr="00DD1ECB">
        <w:rPr>
          <w:rFonts w:ascii="Sylfaen" w:hAnsi="Sylfaen" w:cs="Tahoma"/>
          <w:b/>
          <w:bCs/>
          <w:noProof/>
          <w:sz w:val="22"/>
          <w:szCs w:val="22"/>
          <w:lang w:val="en-GB"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143510</wp:posOffset>
            </wp:positionV>
            <wp:extent cx="1515745" cy="1476375"/>
            <wp:effectExtent l="0" t="0" r="8255" b="9525"/>
            <wp:wrapTight wrapText="bothSides">
              <wp:wrapPolygon edited="0">
                <wp:start x="0" y="0"/>
                <wp:lineTo x="0" y="21461"/>
                <wp:lineTo x="21446" y="21461"/>
                <wp:lineTo x="214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5745" cy="1476375"/>
                    </a:xfrm>
                    <a:prstGeom prst="rect">
                      <a:avLst/>
                    </a:prstGeom>
                  </pic:spPr>
                </pic:pic>
              </a:graphicData>
            </a:graphic>
            <wp14:sizeRelH relativeFrom="margin">
              <wp14:pctWidth>0</wp14:pctWidth>
            </wp14:sizeRelH>
            <wp14:sizeRelV relativeFrom="margin">
              <wp14:pctHeight>0</wp14:pctHeight>
            </wp14:sizeRelV>
          </wp:anchor>
        </w:drawing>
      </w:r>
    </w:p>
    <w:p w:rsidR="00513659" w:rsidRPr="00DD1ECB" w:rsidRDefault="00513659" w:rsidP="00846F0D">
      <w:pPr>
        <w:pStyle w:val="Heading1"/>
        <w:jc w:val="both"/>
        <w:rPr>
          <w:rFonts w:ascii="Sylfaen" w:hAnsi="Sylfaen" w:cs="Tahoma"/>
          <w:b/>
          <w:sz w:val="22"/>
          <w:szCs w:val="22"/>
        </w:rPr>
      </w:pPr>
    </w:p>
    <w:p w:rsidR="00116B30" w:rsidRPr="00DD1ECB" w:rsidRDefault="00116B30" w:rsidP="00846F0D">
      <w:pPr>
        <w:pStyle w:val="Heading1"/>
        <w:jc w:val="both"/>
        <w:rPr>
          <w:rFonts w:ascii="Sylfaen" w:hAnsi="Sylfaen" w:cs="Tahoma"/>
          <w:b/>
          <w:sz w:val="22"/>
          <w:szCs w:val="22"/>
        </w:rPr>
      </w:pPr>
    </w:p>
    <w:p w:rsidR="00116B30" w:rsidRPr="00DD1ECB" w:rsidRDefault="00116B30" w:rsidP="00846F0D">
      <w:pPr>
        <w:pStyle w:val="Heading1"/>
        <w:jc w:val="both"/>
        <w:rPr>
          <w:rFonts w:ascii="Sylfaen" w:hAnsi="Sylfaen" w:cs="Tahoma"/>
          <w:b/>
          <w:sz w:val="22"/>
          <w:szCs w:val="22"/>
        </w:rPr>
      </w:pPr>
    </w:p>
    <w:p w:rsidR="00116B30" w:rsidRPr="00DD1ECB" w:rsidRDefault="00116B30" w:rsidP="00846F0D">
      <w:pPr>
        <w:pStyle w:val="Heading1"/>
        <w:jc w:val="both"/>
        <w:rPr>
          <w:rFonts w:ascii="Sylfaen" w:hAnsi="Sylfaen" w:cs="Tahoma"/>
          <w:b/>
          <w:sz w:val="22"/>
          <w:szCs w:val="22"/>
        </w:rPr>
      </w:pPr>
    </w:p>
    <w:p w:rsidR="00116B30" w:rsidRPr="00DD1ECB" w:rsidRDefault="00116B30" w:rsidP="00846F0D">
      <w:pPr>
        <w:pStyle w:val="Heading1"/>
        <w:jc w:val="both"/>
        <w:rPr>
          <w:rFonts w:ascii="Sylfaen" w:hAnsi="Sylfaen" w:cs="Tahoma"/>
          <w:b/>
          <w:sz w:val="22"/>
          <w:szCs w:val="22"/>
        </w:rPr>
      </w:pPr>
    </w:p>
    <w:p w:rsidR="001B776F" w:rsidRPr="00DD1ECB" w:rsidRDefault="001B776F" w:rsidP="00846F0D">
      <w:pPr>
        <w:pStyle w:val="Default"/>
        <w:jc w:val="both"/>
        <w:rPr>
          <w:rFonts w:ascii="Sylfaen" w:hAnsi="Sylfaen" w:cs="Tahoma"/>
          <w:b/>
          <w:bCs/>
          <w:color w:val="auto"/>
          <w:sz w:val="22"/>
          <w:szCs w:val="22"/>
        </w:rPr>
      </w:pPr>
    </w:p>
    <w:p w:rsidR="001B776F" w:rsidRPr="00DD1ECB" w:rsidRDefault="001B776F" w:rsidP="00846F0D">
      <w:pPr>
        <w:pStyle w:val="Default"/>
        <w:jc w:val="both"/>
        <w:rPr>
          <w:rFonts w:ascii="Sylfaen" w:hAnsi="Sylfaen" w:cs="Tahoma"/>
          <w:b/>
          <w:bCs/>
          <w:color w:val="auto"/>
          <w:sz w:val="22"/>
          <w:szCs w:val="22"/>
        </w:rPr>
      </w:pPr>
    </w:p>
    <w:p w:rsidR="00364E09" w:rsidRPr="00DD1ECB" w:rsidRDefault="00364E09" w:rsidP="00846F0D">
      <w:pPr>
        <w:pStyle w:val="Default"/>
        <w:jc w:val="both"/>
        <w:rPr>
          <w:rFonts w:ascii="Sylfaen" w:hAnsi="Sylfaen" w:cs="Tahoma"/>
          <w:b/>
          <w:bCs/>
          <w:color w:val="auto"/>
          <w:sz w:val="22"/>
          <w:szCs w:val="22"/>
        </w:rPr>
      </w:pPr>
    </w:p>
    <w:p w:rsidR="00DD1ECB" w:rsidRDefault="00DD1ECB" w:rsidP="00B21A45">
      <w:pPr>
        <w:pStyle w:val="Default"/>
        <w:jc w:val="center"/>
        <w:rPr>
          <w:rFonts w:ascii="Sylfaen" w:hAnsi="Sylfaen" w:cs="Tahoma"/>
          <w:b/>
          <w:bCs/>
          <w:color w:val="auto"/>
          <w:sz w:val="40"/>
          <w:szCs w:val="40"/>
        </w:rPr>
      </w:pPr>
    </w:p>
    <w:p w:rsidR="00BD2505" w:rsidRDefault="00BD2505" w:rsidP="00B21A45">
      <w:pPr>
        <w:pStyle w:val="Default"/>
        <w:jc w:val="center"/>
        <w:rPr>
          <w:rFonts w:ascii="Sylfaen" w:hAnsi="Sylfaen" w:cs="Tahoma"/>
          <w:b/>
          <w:bCs/>
          <w:color w:val="auto"/>
          <w:sz w:val="40"/>
          <w:szCs w:val="40"/>
        </w:rPr>
      </w:pPr>
      <w:r>
        <w:rPr>
          <w:rFonts w:ascii="Sylfaen" w:hAnsi="Sylfaen" w:cs="Tahoma"/>
          <w:b/>
          <w:bCs/>
          <w:color w:val="auto"/>
          <w:sz w:val="40"/>
          <w:szCs w:val="40"/>
        </w:rPr>
        <w:t>Roman Fields &amp; Forest House Education Centre</w:t>
      </w:r>
    </w:p>
    <w:p w:rsidR="00513659" w:rsidRPr="00DD1ECB" w:rsidRDefault="00C617A6" w:rsidP="00B21A45">
      <w:pPr>
        <w:pStyle w:val="Default"/>
        <w:jc w:val="center"/>
        <w:rPr>
          <w:rFonts w:ascii="Sylfaen" w:hAnsi="Sylfaen" w:cs="Tahoma"/>
          <w:b/>
          <w:bCs/>
          <w:color w:val="auto"/>
          <w:sz w:val="40"/>
          <w:szCs w:val="40"/>
        </w:rPr>
      </w:pPr>
      <w:r>
        <w:rPr>
          <w:rFonts w:ascii="Sylfaen" w:hAnsi="Sylfaen" w:cs="Tahoma"/>
          <w:b/>
          <w:bCs/>
          <w:color w:val="auto"/>
          <w:sz w:val="40"/>
          <w:szCs w:val="40"/>
        </w:rPr>
        <w:t xml:space="preserve">Integration </w:t>
      </w:r>
      <w:r w:rsidR="00BD2505" w:rsidRPr="00DD1ECB">
        <w:rPr>
          <w:rFonts w:ascii="Sylfaen" w:hAnsi="Sylfaen" w:cs="Tahoma"/>
          <w:b/>
          <w:bCs/>
          <w:color w:val="auto"/>
          <w:sz w:val="40"/>
          <w:szCs w:val="40"/>
        </w:rPr>
        <w:t xml:space="preserve">&amp; </w:t>
      </w:r>
      <w:r w:rsidR="00BD2505">
        <w:rPr>
          <w:rFonts w:ascii="Sylfaen" w:hAnsi="Sylfaen" w:cs="Tahoma"/>
          <w:b/>
          <w:bCs/>
          <w:color w:val="auto"/>
          <w:sz w:val="40"/>
          <w:szCs w:val="40"/>
        </w:rPr>
        <w:t>Community</w:t>
      </w:r>
      <w:r w:rsidR="001336E4" w:rsidRPr="00DD1ECB">
        <w:rPr>
          <w:rFonts w:ascii="Sylfaen" w:hAnsi="Sylfaen" w:cs="Tahoma"/>
          <w:b/>
          <w:bCs/>
          <w:color w:val="auto"/>
          <w:sz w:val="40"/>
          <w:szCs w:val="40"/>
        </w:rPr>
        <w:t xml:space="preserve"> Cohesion Policy</w:t>
      </w:r>
    </w:p>
    <w:p w:rsidR="00513659" w:rsidRPr="00DD1ECB" w:rsidRDefault="00513659" w:rsidP="00846F0D">
      <w:pPr>
        <w:pStyle w:val="Heading2"/>
        <w:jc w:val="both"/>
        <w:rPr>
          <w:rFonts w:ascii="Sylfaen" w:hAnsi="Sylfaen" w:cs="Tahoma"/>
          <w:sz w:val="22"/>
          <w:szCs w:val="22"/>
          <w:lang w:val="en-GB"/>
        </w:rPr>
      </w:pPr>
    </w:p>
    <w:p w:rsidR="00513659" w:rsidRPr="00DD1ECB" w:rsidRDefault="00513659" w:rsidP="00846F0D">
      <w:pPr>
        <w:jc w:val="both"/>
        <w:rPr>
          <w:rFonts w:ascii="Sylfaen" w:hAnsi="Sylfaen" w:cs="Tahoma"/>
        </w:rPr>
      </w:pPr>
    </w:p>
    <w:p w:rsidR="001B776F" w:rsidRPr="00DD1ECB" w:rsidRDefault="001B776F" w:rsidP="00846F0D">
      <w:pPr>
        <w:jc w:val="both"/>
        <w:rPr>
          <w:rFonts w:ascii="Sylfaen" w:hAnsi="Sylfaen" w:cs="Tahoma"/>
        </w:rPr>
      </w:pPr>
    </w:p>
    <w:p w:rsidR="001B776F" w:rsidRDefault="001B776F" w:rsidP="00846F0D">
      <w:pPr>
        <w:jc w:val="both"/>
        <w:rPr>
          <w:rFonts w:ascii="Sylfaen" w:hAnsi="Sylfaen" w:cs="Tahoma"/>
        </w:rPr>
      </w:pPr>
    </w:p>
    <w:p w:rsidR="00DD1ECB" w:rsidRPr="00DD1ECB" w:rsidRDefault="00DD1ECB" w:rsidP="00846F0D">
      <w:pPr>
        <w:jc w:val="both"/>
        <w:rPr>
          <w:rFonts w:ascii="Sylfaen" w:hAnsi="Sylfaen" w:cs="Tahoma"/>
        </w:rPr>
      </w:pPr>
    </w:p>
    <w:p w:rsidR="00F476A7" w:rsidRDefault="00F476A7" w:rsidP="00846F0D">
      <w:pPr>
        <w:jc w:val="both"/>
        <w:rPr>
          <w:rFonts w:ascii="Sylfaen" w:hAnsi="Sylfaen" w:cs="Tahoma"/>
        </w:rPr>
      </w:pPr>
    </w:p>
    <w:p w:rsidR="00C617A6" w:rsidRPr="00DD1ECB" w:rsidRDefault="00C617A6" w:rsidP="00846F0D">
      <w:pPr>
        <w:jc w:val="both"/>
        <w:rPr>
          <w:rFonts w:ascii="Sylfaen" w:hAnsi="Sylfaen" w:cs="Tahoma"/>
        </w:rPr>
      </w:pPr>
    </w:p>
    <w:p w:rsidR="001336E4" w:rsidRPr="00DD1ECB" w:rsidRDefault="001336E4" w:rsidP="00846F0D">
      <w:pPr>
        <w:jc w:val="both"/>
        <w:rPr>
          <w:rFonts w:ascii="Sylfaen" w:hAnsi="Sylfaen" w:cs="Tahoma"/>
        </w:rPr>
      </w:pPr>
    </w:p>
    <w:p w:rsidR="003D41BD" w:rsidRPr="00DD1ECB" w:rsidRDefault="003D41BD" w:rsidP="00846F0D">
      <w:pPr>
        <w:jc w:val="both"/>
        <w:rPr>
          <w:rFonts w:ascii="Sylfaen" w:hAnsi="Sylfaen" w:cs="Tahoma"/>
        </w:rPr>
      </w:pPr>
    </w:p>
    <w:p w:rsidR="001B776F" w:rsidRPr="00DD1ECB"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DD1ECB">
        <w:rPr>
          <w:rFonts w:ascii="Sylfaen" w:hAnsi="Sylfaen" w:cs="Tahoma"/>
          <w:b/>
          <w:bCs/>
          <w:color w:val="auto"/>
          <w:sz w:val="22"/>
          <w:szCs w:val="22"/>
        </w:rPr>
        <w:t xml:space="preserve">This </w:t>
      </w:r>
      <w:r w:rsidR="001336E4" w:rsidRPr="00DD1ECB">
        <w:rPr>
          <w:rFonts w:ascii="Sylfaen" w:hAnsi="Sylfaen" w:cs="Tahoma"/>
          <w:b/>
          <w:bCs/>
          <w:color w:val="auto"/>
          <w:sz w:val="22"/>
          <w:szCs w:val="22"/>
        </w:rPr>
        <w:t xml:space="preserve">is a STATUTORY POLICY based on other published policies and </w:t>
      </w:r>
      <w:r w:rsidRPr="00DD1ECB">
        <w:rPr>
          <w:rFonts w:ascii="Sylfaen" w:hAnsi="Sylfaen" w:cs="Tahoma"/>
          <w:b/>
          <w:bCs/>
          <w:color w:val="auto"/>
          <w:sz w:val="22"/>
          <w:szCs w:val="22"/>
        </w:rPr>
        <w:t xml:space="preserve">was revised in </w:t>
      </w:r>
      <w:r w:rsidR="001336E4" w:rsidRPr="00DD1ECB">
        <w:rPr>
          <w:rFonts w:ascii="Sylfaen" w:hAnsi="Sylfaen" w:cs="Tahoma"/>
          <w:b/>
          <w:bCs/>
          <w:color w:val="auto"/>
          <w:sz w:val="22"/>
          <w:szCs w:val="22"/>
        </w:rPr>
        <w:t xml:space="preserve">March </w:t>
      </w:r>
      <w:r w:rsidRPr="00DD1ECB">
        <w:rPr>
          <w:rFonts w:ascii="Sylfaen" w:hAnsi="Sylfaen" w:cs="Tahoma"/>
          <w:b/>
          <w:bCs/>
          <w:color w:val="auto"/>
          <w:sz w:val="22"/>
          <w:szCs w:val="22"/>
        </w:rPr>
        <w:t>202</w:t>
      </w:r>
      <w:r w:rsidR="00A402C1" w:rsidRPr="00DD1ECB">
        <w:rPr>
          <w:rFonts w:ascii="Sylfaen" w:hAnsi="Sylfaen" w:cs="Tahoma"/>
          <w:b/>
          <w:bCs/>
          <w:color w:val="auto"/>
          <w:sz w:val="22"/>
          <w:szCs w:val="22"/>
        </w:rPr>
        <w:t>3</w:t>
      </w:r>
      <w:r w:rsidRPr="00DD1ECB">
        <w:rPr>
          <w:rFonts w:ascii="Sylfaen" w:hAnsi="Sylfaen" w:cs="Tahoma"/>
          <w:b/>
          <w:bCs/>
          <w:color w:val="auto"/>
          <w:sz w:val="22"/>
          <w:szCs w:val="22"/>
        </w:rPr>
        <w:t xml:space="preserve"> in consultation with staff, pupils, parents and the Trust Board. </w:t>
      </w:r>
    </w:p>
    <w:p w:rsidR="001B776F" w:rsidRPr="00DD1ECB"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p>
    <w:p w:rsidR="001B776F" w:rsidRPr="00DD1ECB"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DD1ECB">
        <w:rPr>
          <w:rFonts w:ascii="Sylfaen" w:hAnsi="Sylfaen" w:cs="Tahoma"/>
          <w:b/>
          <w:bCs/>
          <w:color w:val="auto"/>
          <w:sz w:val="22"/>
          <w:szCs w:val="22"/>
        </w:rPr>
        <w:t xml:space="preserve">It was ratified by the Trust Board on the </w:t>
      </w:r>
      <w:r w:rsidR="001336E4" w:rsidRPr="00DD1ECB">
        <w:rPr>
          <w:rFonts w:ascii="Sylfaen" w:hAnsi="Sylfaen" w:cs="Tahoma"/>
          <w:b/>
          <w:bCs/>
          <w:color w:val="auto"/>
          <w:sz w:val="22"/>
          <w:szCs w:val="22"/>
        </w:rPr>
        <w:t>30</w:t>
      </w:r>
      <w:r w:rsidR="001336E4" w:rsidRPr="00DD1ECB">
        <w:rPr>
          <w:rFonts w:ascii="Sylfaen" w:hAnsi="Sylfaen" w:cs="Tahoma"/>
          <w:b/>
          <w:bCs/>
          <w:color w:val="auto"/>
          <w:sz w:val="22"/>
          <w:szCs w:val="22"/>
          <w:vertAlign w:val="superscript"/>
        </w:rPr>
        <w:t>th</w:t>
      </w:r>
      <w:r w:rsidR="001336E4" w:rsidRPr="00DD1ECB">
        <w:rPr>
          <w:rFonts w:ascii="Sylfaen" w:hAnsi="Sylfaen" w:cs="Tahoma"/>
          <w:b/>
          <w:bCs/>
          <w:color w:val="auto"/>
          <w:sz w:val="22"/>
          <w:szCs w:val="22"/>
        </w:rPr>
        <w:t xml:space="preserve"> March </w:t>
      </w:r>
      <w:r w:rsidRPr="00DD1ECB">
        <w:rPr>
          <w:rFonts w:ascii="Sylfaen" w:hAnsi="Sylfaen" w:cs="Tahoma"/>
          <w:b/>
          <w:bCs/>
          <w:color w:val="auto"/>
          <w:sz w:val="22"/>
          <w:szCs w:val="22"/>
        </w:rPr>
        <w:t>2023</w:t>
      </w:r>
    </w:p>
    <w:p w:rsidR="001B776F" w:rsidRPr="00DD1ECB"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p>
    <w:p w:rsidR="001B776F" w:rsidRPr="00DD1ECB"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r w:rsidRPr="00DD1ECB">
        <w:rPr>
          <w:rFonts w:ascii="Sylfaen" w:hAnsi="Sylfaen" w:cs="Tahoma"/>
          <w:b/>
          <w:bCs/>
          <w:color w:val="auto"/>
          <w:sz w:val="22"/>
          <w:szCs w:val="22"/>
        </w:rPr>
        <w:t xml:space="preserve">REVIEW: This policy will be reviewed </w:t>
      </w:r>
      <w:r w:rsidR="00B21A45" w:rsidRPr="00DD1ECB">
        <w:rPr>
          <w:rFonts w:ascii="Sylfaen" w:hAnsi="Sylfaen" w:cs="Tahoma"/>
          <w:b/>
          <w:bCs/>
          <w:color w:val="auto"/>
          <w:sz w:val="22"/>
          <w:szCs w:val="22"/>
        </w:rPr>
        <w:t>every t</w:t>
      </w:r>
      <w:r w:rsidR="001336E4" w:rsidRPr="00DD1ECB">
        <w:rPr>
          <w:rFonts w:ascii="Sylfaen" w:hAnsi="Sylfaen" w:cs="Tahoma"/>
          <w:b/>
          <w:bCs/>
          <w:color w:val="auto"/>
          <w:sz w:val="22"/>
          <w:szCs w:val="22"/>
        </w:rPr>
        <w:t>hree</w:t>
      </w:r>
      <w:r w:rsidR="00B21A45" w:rsidRPr="00DD1ECB">
        <w:rPr>
          <w:rFonts w:ascii="Sylfaen" w:hAnsi="Sylfaen" w:cs="Tahoma"/>
          <w:b/>
          <w:bCs/>
          <w:color w:val="auto"/>
          <w:sz w:val="22"/>
          <w:szCs w:val="22"/>
        </w:rPr>
        <w:t xml:space="preserve"> years.</w:t>
      </w:r>
    </w:p>
    <w:p w:rsidR="001B776F" w:rsidRPr="00DD1ECB" w:rsidRDefault="001B776F" w:rsidP="00846F0D">
      <w:pPr>
        <w:jc w:val="both"/>
        <w:rPr>
          <w:rFonts w:ascii="Sylfaen" w:hAnsi="Sylfaen" w:cs="Tahoma"/>
        </w:rPr>
      </w:pPr>
    </w:p>
    <w:p w:rsidR="00FF7BC2" w:rsidRPr="00DD1ECB" w:rsidRDefault="00FF7BC2" w:rsidP="00FF7BC2">
      <w:pPr>
        <w:pStyle w:val="ListParagraph"/>
        <w:ind w:left="360"/>
        <w:jc w:val="both"/>
        <w:rPr>
          <w:rFonts w:ascii="Sylfaen" w:hAnsi="Sylfaen"/>
          <w:b/>
        </w:rPr>
      </w:pPr>
      <w:r w:rsidRPr="00DD1ECB">
        <w:rPr>
          <w:rFonts w:ascii="Sylfaen" w:hAnsi="Sylfaen"/>
          <w:b/>
        </w:rPr>
        <w:lastRenderedPageBreak/>
        <w:t>Rationale</w:t>
      </w:r>
    </w:p>
    <w:p w:rsidR="00FF7BC2" w:rsidRPr="00DD1ECB" w:rsidRDefault="00FF7BC2" w:rsidP="00FF7BC2">
      <w:pPr>
        <w:pStyle w:val="ListParagraph"/>
        <w:ind w:left="360"/>
        <w:jc w:val="both"/>
        <w:rPr>
          <w:rFonts w:ascii="Sylfaen" w:hAnsi="Sylfaen"/>
        </w:rPr>
      </w:pPr>
      <w:r w:rsidRPr="00DD1ECB">
        <w:rPr>
          <w:rFonts w:ascii="Sylfaen" w:hAnsi="Sylfaen"/>
        </w:rPr>
        <w:t xml:space="preserve">There is a duty for </w:t>
      </w:r>
      <w:r w:rsidR="002E6950" w:rsidRPr="00DD1ECB">
        <w:rPr>
          <w:rFonts w:ascii="Sylfaen" w:hAnsi="Sylfaen"/>
        </w:rPr>
        <w:t>academies</w:t>
      </w:r>
      <w:r w:rsidRPr="00DD1ECB">
        <w:rPr>
          <w:rFonts w:ascii="Sylfaen" w:hAnsi="Sylfaen"/>
        </w:rPr>
        <w:t xml:space="preserve"> to promote community cohesion under the Education and Inspections Act 2006. </w:t>
      </w:r>
    </w:p>
    <w:p w:rsidR="00FF7BC2" w:rsidRPr="00DD1ECB" w:rsidRDefault="00FF7BC2" w:rsidP="001336E4">
      <w:pPr>
        <w:pStyle w:val="ListParagraph"/>
        <w:ind w:left="360"/>
        <w:jc w:val="both"/>
        <w:rPr>
          <w:rFonts w:ascii="Sylfaen" w:hAnsi="Sylfaen"/>
          <w:b/>
        </w:rPr>
      </w:pPr>
    </w:p>
    <w:p w:rsidR="00FF7BC2" w:rsidRPr="00DD1ECB" w:rsidRDefault="001F2208" w:rsidP="001336E4">
      <w:pPr>
        <w:pStyle w:val="ListParagraph"/>
        <w:ind w:left="360"/>
        <w:jc w:val="both"/>
        <w:rPr>
          <w:rFonts w:ascii="Sylfaen" w:hAnsi="Sylfaen"/>
          <w:b/>
        </w:rPr>
      </w:pPr>
      <w:r w:rsidRPr="00DD1ECB">
        <w:rPr>
          <w:rFonts w:ascii="Sylfaen" w:hAnsi="Sylfaen"/>
          <w:b/>
        </w:rPr>
        <w:t xml:space="preserve">Definition: </w:t>
      </w:r>
    </w:p>
    <w:p w:rsidR="00FF7BC2" w:rsidRPr="00DD1ECB" w:rsidRDefault="001F2208" w:rsidP="001336E4">
      <w:pPr>
        <w:pStyle w:val="ListParagraph"/>
        <w:ind w:left="360"/>
        <w:jc w:val="both"/>
        <w:rPr>
          <w:rFonts w:ascii="Sylfaen" w:hAnsi="Sylfaen"/>
        </w:rPr>
      </w:pPr>
      <w:r w:rsidRPr="00DD1ECB">
        <w:rPr>
          <w:rFonts w:ascii="Sylfaen" w:hAnsi="Sylfaen"/>
        </w:rPr>
        <w:t xml:space="preserve">“…working towards a society in which there is a common vision and sense of belonging by all communities; a society in which the diversity of people’s backgrounds and circumstances is appreciated and valued; a society in which similar life opportunities are available to all; and a society in which strong and positive relationships exist and continue to be developed in the workplace, in </w:t>
      </w:r>
      <w:r w:rsidR="002E6950" w:rsidRPr="00DD1ECB">
        <w:rPr>
          <w:rFonts w:ascii="Sylfaen" w:hAnsi="Sylfaen"/>
        </w:rPr>
        <w:t>schools</w:t>
      </w:r>
      <w:r w:rsidRPr="00DD1ECB">
        <w:rPr>
          <w:rFonts w:ascii="Sylfaen" w:hAnsi="Sylfaen"/>
        </w:rPr>
        <w:t xml:space="preserve"> and in the wider community.”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b/>
        </w:rPr>
      </w:pPr>
      <w:r w:rsidRPr="00DD1ECB">
        <w:rPr>
          <w:rFonts w:ascii="Sylfaen" w:hAnsi="Sylfaen"/>
          <w:b/>
        </w:rPr>
        <w:t xml:space="preserve">Equality, Diversity and Community Cohesion (PREVENT): </w:t>
      </w:r>
    </w:p>
    <w:p w:rsidR="002E6950" w:rsidRPr="00DD1ECB" w:rsidRDefault="00FF7BC2" w:rsidP="001336E4">
      <w:pPr>
        <w:pStyle w:val="ListParagraph"/>
        <w:ind w:left="360"/>
        <w:jc w:val="both"/>
        <w:rPr>
          <w:rFonts w:ascii="Sylfaen" w:hAnsi="Sylfaen"/>
        </w:rPr>
      </w:pPr>
      <w:r w:rsidRPr="00DD1ECB">
        <w:rPr>
          <w:rFonts w:ascii="Sylfaen" w:hAnsi="Sylfaen"/>
        </w:rPr>
        <w:t>Trustees</w:t>
      </w:r>
      <w:r w:rsidR="001F2208" w:rsidRPr="00DD1ECB">
        <w:rPr>
          <w:rFonts w:ascii="Sylfaen" w:hAnsi="Sylfaen"/>
        </w:rPr>
        <w:t xml:space="preserve"> and staff at </w:t>
      </w:r>
      <w:r w:rsidRPr="00DD1ECB">
        <w:rPr>
          <w:rFonts w:ascii="Sylfaen" w:hAnsi="Sylfaen"/>
        </w:rPr>
        <w:t xml:space="preserve">Roman Fields Academy </w:t>
      </w:r>
      <w:r w:rsidR="00BD2505">
        <w:rPr>
          <w:rFonts w:ascii="Sylfaen" w:hAnsi="Sylfaen"/>
        </w:rPr>
        <w:t xml:space="preserve">and Forest House Education Centre </w:t>
      </w:r>
      <w:r w:rsidR="001F2208" w:rsidRPr="00DD1ECB">
        <w:rPr>
          <w:rFonts w:ascii="Sylfaen" w:hAnsi="Sylfaen"/>
        </w:rPr>
        <w:t>strive to provide an environment that is nurturing, supportive, safe and caring and a</w:t>
      </w:r>
      <w:r w:rsidR="002E6950" w:rsidRPr="00DD1ECB">
        <w:rPr>
          <w:rFonts w:ascii="Sylfaen" w:hAnsi="Sylfaen"/>
        </w:rPr>
        <w:t>n</w:t>
      </w:r>
      <w:r w:rsidR="001F2208" w:rsidRPr="00DD1ECB">
        <w:rPr>
          <w:rFonts w:ascii="Sylfaen" w:hAnsi="Sylfaen"/>
        </w:rPr>
        <w:t xml:space="preserve"> ethos that is inclusive. The </w:t>
      </w:r>
      <w:r w:rsidR="002E6950" w:rsidRPr="00DD1ECB">
        <w:rPr>
          <w:rFonts w:ascii="Sylfaen" w:hAnsi="Sylfaen"/>
        </w:rPr>
        <w:t>academy</w:t>
      </w:r>
      <w:r w:rsidR="001F2208" w:rsidRPr="00DD1ECB">
        <w:rPr>
          <w:rFonts w:ascii="Sylfaen" w:hAnsi="Sylfaen"/>
        </w:rPr>
        <w:t xml:space="preserve"> aims to teach pupils to understand others, to value diversity and to promote and protect an individual’s human rights. It is our responsibility to prepare our </w:t>
      </w:r>
      <w:r w:rsidR="002E6950" w:rsidRPr="00DD1ECB">
        <w:rPr>
          <w:rFonts w:ascii="Sylfaen" w:hAnsi="Sylfaen"/>
        </w:rPr>
        <w:t>pupils</w:t>
      </w:r>
      <w:r w:rsidR="001F2208" w:rsidRPr="00DD1ECB">
        <w:rPr>
          <w:rFonts w:ascii="Sylfaen" w:hAnsi="Sylfaen"/>
        </w:rPr>
        <w:t xml:space="preserve"> for life in a modern Britain in which the diversity of people’s background and circumstances is appreciated and valued by all.</w:t>
      </w:r>
    </w:p>
    <w:p w:rsidR="002E6950" w:rsidRPr="00DD1ECB" w:rsidRDefault="002E6950"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rPr>
      </w:pPr>
      <w:r w:rsidRPr="00DD1ECB">
        <w:rPr>
          <w:rFonts w:ascii="Sylfaen" w:hAnsi="Sylfaen"/>
        </w:rPr>
        <w:t xml:space="preserve">Our aim is to develop a society in which strong positive relationships exist and similar life opportunities are available to all. Such a community based upon a common vision of mutual respect, tolerance and individual liberty promotes a sense of identity and belonging which is the strongest safeguard against terrorism.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b/>
        </w:rPr>
      </w:pPr>
      <w:r w:rsidRPr="00DD1ECB">
        <w:rPr>
          <w:rFonts w:ascii="Sylfaen" w:hAnsi="Sylfaen"/>
          <w:b/>
        </w:rPr>
        <w:t xml:space="preserve">Overview </w:t>
      </w:r>
    </w:p>
    <w:p w:rsidR="00FF7BC2" w:rsidRPr="00DD1ECB" w:rsidRDefault="001F2208" w:rsidP="001336E4">
      <w:pPr>
        <w:pStyle w:val="ListParagraph"/>
        <w:ind w:left="360"/>
        <w:jc w:val="both"/>
        <w:rPr>
          <w:rFonts w:ascii="Sylfaen" w:hAnsi="Sylfaen"/>
        </w:rPr>
      </w:pPr>
      <w:r w:rsidRPr="00DD1ECB">
        <w:rPr>
          <w:rFonts w:ascii="Sylfaen" w:hAnsi="Sylfaen"/>
        </w:rPr>
        <w:t xml:space="preserve">There are three main areas under which this </w:t>
      </w:r>
      <w:r w:rsidR="002E6950" w:rsidRPr="00DD1ECB">
        <w:rPr>
          <w:rFonts w:ascii="Sylfaen" w:hAnsi="Sylfaen"/>
        </w:rPr>
        <w:t>academy</w:t>
      </w:r>
      <w:r w:rsidRPr="00DD1ECB">
        <w:rPr>
          <w:rFonts w:ascii="Sylfaen" w:hAnsi="Sylfaen"/>
        </w:rPr>
        <w:t xml:space="preserve"> makes its main contribution to Community Cohesion: </w:t>
      </w:r>
    </w:p>
    <w:p w:rsidR="00FF7BC2" w:rsidRPr="00DD1ECB" w:rsidRDefault="00FF7BC2" w:rsidP="001336E4">
      <w:pPr>
        <w:pStyle w:val="ListParagraph"/>
        <w:ind w:left="360"/>
        <w:jc w:val="both"/>
        <w:rPr>
          <w:rFonts w:ascii="Sylfaen" w:hAnsi="Sylfaen"/>
        </w:rPr>
      </w:pPr>
    </w:p>
    <w:p w:rsidR="00FF7BC2" w:rsidRPr="00DD1ECB" w:rsidRDefault="001F2208" w:rsidP="00FF7BC2">
      <w:pPr>
        <w:pStyle w:val="ListParagraph"/>
        <w:numPr>
          <w:ilvl w:val="0"/>
          <w:numId w:val="29"/>
        </w:numPr>
        <w:jc w:val="both"/>
        <w:rPr>
          <w:rFonts w:ascii="Sylfaen" w:hAnsi="Sylfaen"/>
        </w:rPr>
      </w:pPr>
      <w:r w:rsidRPr="00DD1ECB">
        <w:rPr>
          <w:rFonts w:ascii="Sylfaen" w:hAnsi="Sylfaen"/>
          <w:b/>
        </w:rPr>
        <w:t>Teaching, learning and the curriculum</w:t>
      </w:r>
      <w:r w:rsidRPr="00DD1ECB">
        <w:rPr>
          <w:rFonts w:ascii="Sylfaen" w:hAnsi="Sylfaen"/>
        </w:rPr>
        <w:t xml:space="preserve"> – using opportunities across the curriculum to value diversity whilst also promoting shared values as well as preparing </w:t>
      </w:r>
      <w:r w:rsidR="00FF7BC2" w:rsidRPr="00DD1ECB">
        <w:rPr>
          <w:rFonts w:ascii="Sylfaen" w:hAnsi="Sylfaen"/>
        </w:rPr>
        <w:t>pupils</w:t>
      </w:r>
      <w:r w:rsidRPr="00DD1ECB">
        <w:rPr>
          <w:rFonts w:ascii="Sylfaen" w:hAnsi="Sylfaen"/>
        </w:rPr>
        <w:t xml:space="preserve"> for life in Modern Britain. This includes the promotion of SMSC (Social Moral Spiritual &amp; Cultural).</w:t>
      </w:r>
    </w:p>
    <w:p w:rsidR="00FF7BC2" w:rsidRPr="00DD1ECB" w:rsidRDefault="001F2208" w:rsidP="00FF7BC2">
      <w:pPr>
        <w:pStyle w:val="ListParagraph"/>
        <w:jc w:val="both"/>
        <w:rPr>
          <w:rFonts w:ascii="Sylfaen" w:hAnsi="Sylfaen"/>
        </w:rPr>
      </w:pPr>
      <w:r w:rsidRPr="00DD1ECB">
        <w:rPr>
          <w:rFonts w:ascii="Sylfaen" w:hAnsi="Sylfaen"/>
        </w:rPr>
        <w:t xml:space="preserve"> </w:t>
      </w:r>
    </w:p>
    <w:p w:rsidR="00FF7BC2" w:rsidRPr="00DD1ECB" w:rsidRDefault="001F2208" w:rsidP="00FF7BC2">
      <w:pPr>
        <w:pStyle w:val="ListParagraph"/>
        <w:numPr>
          <w:ilvl w:val="0"/>
          <w:numId w:val="29"/>
        </w:numPr>
        <w:jc w:val="both"/>
        <w:rPr>
          <w:rFonts w:ascii="Sylfaen" w:hAnsi="Sylfaen"/>
        </w:rPr>
      </w:pPr>
      <w:r w:rsidRPr="00DD1ECB">
        <w:rPr>
          <w:rFonts w:ascii="Sylfaen" w:hAnsi="Sylfaen"/>
          <w:b/>
        </w:rPr>
        <w:t>Equity and excellence</w:t>
      </w:r>
      <w:r w:rsidRPr="00DD1ECB">
        <w:rPr>
          <w:rFonts w:ascii="Sylfaen" w:hAnsi="Sylfaen"/>
        </w:rPr>
        <w:t xml:space="preserve"> – ensuring equity and high standards for all and tackling underperformance by any particular group </w:t>
      </w:r>
    </w:p>
    <w:p w:rsidR="00FF7BC2" w:rsidRPr="00DD1ECB" w:rsidRDefault="00FF7BC2" w:rsidP="00FF7BC2">
      <w:pPr>
        <w:pStyle w:val="ListParagraph"/>
        <w:rPr>
          <w:rFonts w:ascii="Sylfaen" w:hAnsi="Sylfaen"/>
        </w:rPr>
      </w:pPr>
    </w:p>
    <w:p w:rsidR="00FF7BC2" w:rsidRPr="00DD1ECB" w:rsidRDefault="001F2208" w:rsidP="001336E4">
      <w:pPr>
        <w:pStyle w:val="ListParagraph"/>
        <w:ind w:left="360"/>
        <w:jc w:val="both"/>
        <w:rPr>
          <w:rFonts w:ascii="Sylfaen" w:hAnsi="Sylfaen"/>
        </w:rPr>
      </w:pPr>
      <w:r w:rsidRPr="00DD1ECB">
        <w:rPr>
          <w:rFonts w:ascii="Sylfaen" w:hAnsi="Sylfaen"/>
        </w:rPr>
        <w:t xml:space="preserve">3. </w:t>
      </w:r>
      <w:r w:rsidRPr="00DD1ECB">
        <w:rPr>
          <w:rFonts w:ascii="Sylfaen" w:hAnsi="Sylfaen"/>
          <w:b/>
        </w:rPr>
        <w:t>Engagement and extended services</w:t>
      </w:r>
      <w:r w:rsidRPr="00DD1ECB">
        <w:rPr>
          <w:rFonts w:ascii="Sylfaen" w:hAnsi="Sylfaen"/>
        </w:rPr>
        <w:t xml:space="preserve"> – engaging with other </w:t>
      </w:r>
      <w:r w:rsidR="002E6950" w:rsidRPr="00DD1ECB">
        <w:rPr>
          <w:rFonts w:ascii="Sylfaen" w:hAnsi="Sylfaen"/>
        </w:rPr>
        <w:t>schools,</w:t>
      </w:r>
      <w:r w:rsidRPr="00DD1ECB">
        <w:rPr>
          <w:rFonts w:ascii="Sylfaen" w:hAnsi="Sylfaen"/>
        </w:rPr>
        <w:t xml:space="preserve"> parents and the community, as well as local authorities and other partners in developing extended services. </w:t>
      </w:r>
    </w:p>
    <w:p w:rsidR="00FF7BC2" w:rsidRPr="00DD1ECB" w:rsidRDefault="00FF7BC2" w:rsidP="001336E4">
      <w:pPr>
        <w:pStyle w:val="ListParagraph"/>
        <w:ind w:left="360"/>
        <w:jc w:val="both"/>
        <w:rPr>
          <w:rFonts w:ascii="Sylfaen" w:hAnsi="Sylfaen"/>
          <w:b/>
        </w:rPr>
      </w:pPr>
    </w:p>
    <w:p w:rsidR="00FF7BC2" w:rsidRPr="00DD1ECB" w:rsidRDefault="001F2208" w:rsidP="001336E4">
      <w:pPr>
        <w:pStyle w:val="ListParagraph"/>
        <w:ind w:left="360"/>
        <w:jc w:val="both"/>
        <w:rPr>
          <w:rFonts w:ascii="Sylfaen" w:hAnsi="Sylfaen"/>
          <w:b/>
        </w:rPr>
      </w:pPr>
      <w:r w:rsidRPr="00DD1ECB">
        <w:rPr>
          <w:rFonts w:ascii="Sylfaen" w:hAnsi="Sylfaen"/>
          <w:b/>
        </w:rPr>
        <w:t xml:space="preserve">Community cohesion is about working towards a society in which: </w:t>
      </w:r>
    </w:p>
    <w:p w:rsidR="00FF7BC2" w:rsidRPr="00DD1ECB" w:rsidRDefault="001F2208" w:rsidP="00FF7BC2">
      <w:pPr>
        <w:pStyle w:val="ListParagraph"/>
        <w:numPr>
          <w:ilvl w:val="0"/>
          <w:numId w:val="30"/>
        </w:numPr>
        <w:jc w:val="both"/>
        <w:rPr>
          <w:rFonts w:ascii="Sylfaen" w:hAnsi="Sylfaen"/>
        </w:rPr>
      </w:pPr>
      <w:r w:rsidRPr="00DD1ECB">
        <w:rPr>
          <w:rFonts w:ascii="Sylfaen" w:hAnsi="Sylfaen"/>
        </w:rPr>
        <w:t>There is a common vision and sense of belonging by all communities</w:t>
      </w:r>
    </w:p>
    <w:p w:rsidR="00FF7BC2" w:rsidRPr="00DD1ECB" w:rsidRDefault="001F2208" w:rsidP="00FF7BC2">
      <w:pPr>
        <w:pStyle w:val="ListParagraph"/>
        <w:numPr>
          <w:ilvl w:val="0"/>
          <w:numId w:val="30"/>
        </w:numPr>
        <w:jc w:val="both"/>
        <w:rPr>
          <w:rFonts w:ascii="Sylfaen" w:hAnsi="Sylfaen"/>
        </w:rPr>
      </w:pPr>
      <w:r w:rsidRPr="00DD1ECB">
        <w:rPr>
          <w:rFonts w:ascii="Sylfaen" w:hAnsi="Sylfaen"/>
        </w:rPr>
        <w:t xml:space="preserve">The diversity of people’s backgrounds is appreciated and valued </w:t>
      </w:r>
    </w:p>
    <w:p w:rsidR="00FF7BC2" w:rsidRPr="00DD1ECB" w:rsidRDefault="001F2208" w:rsidP="00FF7BC2">
      <w:pPr>
        <w:pStyle w:val="ListParagraph"/>
        <w:numPr>
          <w:ilvl w:val="0"/>
          <w:numId w:val="30"/>
        </w:numPr>
        <w:jc w:val="both"/>
        <w:rPr>
          <w:rFonts w:ascii="Sylfaen" w:hAnsi="Sylfaen"/>
        </w:rPr>
      </w:pPr>
      <w:r w:rsidRPr="00DD1ECB">
        <w:rPr>
          <w:rFonts w:ascii="Sylfaen" w:hAnsi="Sylfaen"/>
        </w:rPr>
        <w:t xml:space="preserve">Similar life opportunities are available to all </w:t>
      </w:r>
    </w:p>
    <w:p w:rsidR="00FF7BC2" w:rsidRPr="00DD1ECB" w:rsidRDefault="001F2208" w:rsidP="00FF7BC2">
      <w:pPr>
        <w:pStyle w:val="ListParagraph"/>
        <w:numPr>
          <w:ilvl w:val="0"/>
          <w:numId w:val="30"/>
        </w:numPr>
        <w:jc w:val="both"/>
        <w:rPr>
          <w:rFonts w:ascii="Sylfaen" w:hAnsi="Sylfaen"/>
        </w:rPr>
      </w:pPr>
      <w:r w:rsidRPr="00DD1ECB">
        <w:rPr>
          <w:rFonts w:ascii="Sylfaen" w:hAnsi="Sylfaen"/>
        </w:rPr>
        <w:t xml:space="preserve">Strong and positive relationships exist and are developed in the workplace, </w:t>
      </w:r>
      <w:r w:rsidR="002E6950" w:rsidRPr="00DD1ECB">
        <w:rPr>
          <w:rFonts w:ascii="Sylfaen" w:hAnsi="Sylfaen"/>
        </w:rPr>
        <w:t>schools</w:t>
      </w:r>
      <w:r w:rsidRPr="00DD1ECB">
        <w:rPr>
          <w:rFonts w:ascii="Sylfaen" w:hAnsi="Sylfaen"/>
        </w:rPr>
        <w:t xml:space="preserve"> and wider community.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rPr>
      </w:pPr>
      <w:r w:rsidRPr="00DD1ECB">
        <w:rPr>
          <w:rFonts w:ascii="Sylfaen" w:hAnsi="Sylfaen"/>
        </w:rPr>
        <w:t xml:space="preserve">The above concepts were developed by the Commission on Integration and Cohesion in its report ‘Our Shared Future’ which stated that community cohesion is promoted by individuals developing a ‘sense of belonging’ and this is defined by: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rPr>
      </w:pPr>
      <w:r w:rsidRPr="00DD1ECB">
        <w:rPr>
          <w:rFonts w:ascii="Sylfaen" w:hAnsi="Sylfaen"/>
        </w:rPr>
        <w:lastRenderedPageBreak/>
        <w:t>“Understanding their rights and responsibilities in relation to the place where they live Trusting that local institutions act fairly in arbitrating between different interests. ‘Community’ has a number of dimensions;</w:t>
      </w:r>
    </w:p>
    <w:p w:rsidR="002E6950" w:rsidRPr="00DD1ECB" w:rsidRDefault="002E6950" w:rsidP="001336E4">
      <w:pPr>
        <w:pStyle w:val="ListParagraph"/>
        <w:ind w:left="360"/>
        <w:jc w:val="both"/>
        <w:rPr>
          <w:rFonts w:ascii="Sylfaen" w:hAnsi="Sylfaen"/>
        </w:rPr>
      </w:pPr>
    </w:p>
    <w:p w:rsidR="00FF7BC2" w:rsidRPr="00DD1ECB" w:rsidRDefault="001F2208" w:rsidP="002E6950">
      <w:pPr>
        <w:pStyle w:val="ListParagraph"/>
        <w:numPr>
          <w:ilvl w:val="0"/>
          <w:numId w:val="32"/>
        </w:numPr>
        <w:jc w:val="both"/>
        <w:rPr>
          <w:rFonts w:ascii="Sylfaen" w:hAnsi="Sylfaen"/>
        </w:rPr>
      </w:pPr>
      <w:r w:rsidRPr="00DD1ECB">
        <w:rPr>
          <w:rFonts w:ascii="Sylfaen" w:hAnsi="Sylfaen"/>
        </w:rPr>
        <w:t xml:space="preserve">The </w:t>
      </w:r>
      <w:r w:rsidR="002E6950" w:rsidRPr="00DD1ECB">
        <w:rPr>
          <w:rFonts w:ascii="Sylfaen" w:hAnsi="Sylfaen"/>
        </w:rPr>
        <w:t>school</w:t>
      </w:r>
      <w:r w:rsidRPr="00DD1ECB">
        <w:rPr>
          <w:rFonts w:ascii="Sylfaen" w:hAnsi="Sylfaen"/>
        </w:rPr>
        <w:t xml:space="preserve"> community – the pupils it serves, their families, the staff and </w:t>
      </w:r>
      <w:r w:rsidR="002E6950" w:rsidRPr="00DD1ECB">
        <w:rPr>
          <w:rFonts w:ascii="Sylfaen" w:hAnsi="Sylfaen"/>
        </w:rPr>
        <w:t>trust board</w:t>
      </w:r>
      <w:r w:rsidRPr="00DD1ECB">
        <w:rPr>
          <w:rFonts w:ascii="Sylfaen" w:hAnsi="Sylfaen"/>
        </w:rPr>
        <w:t>, and community use of the</w:t>
      </w:r>
      <w:r w:rsidR="002E6950" w:rsidRPr="00DD1ECB">
        <w:rPr>
          <w:rFonts w:ascii="Sylfaen" w:hAnsi="Sylfaen"/>
        </w:rPr>
        <w:t xml:space="preserve"> school</w:t>
      </w:r>
      <w:r w:rsidRPr="00DD1ECB">
        <w:rPr>
          <w:rFonts w:ascii="Sylfaen" w:hAnsi="Sylfaen"/>
        </w:rPr>
        <w:t xml:space="preserve"> facilities and services </w:t>
      </w:r>
    </w:p>
    <w:p w:rsidR="00FF7BC2" w:rsidRPr="00DD1ECB" w:rsidRDefault="001F2208" w:rsidP="002E6950">
      <w:pPr>
        <w:pStyle w:val="ListParagraph"/>
        <w:numPr>
          <w:ilvl w:val="0"/>
          <w:numId w:val="32"/>
        </w:numPr>
        <w:jc w:val="both"/>
        <w:rPr>
          <w:rFonts w:ascii="Sylfaen" w:hAnsi="Sylfaen"/>
        </w:rPr>
      </w:pPr>
      <w:r w:rsidRPr="00DD1ECB">
        <w:rPr>
          <w:rFonts w:ascii="Sylfaen" w:hAnsi="Sylfaen"/>
        </w:rPr>
        <w:t xml:space="preserve">The community within which the </w:t>
      </w:r>
      <w:r w:rsidR="002E6950" w:rsidRPr="00DD1ECB">
        <w:rPr>
          <w:rFonts w:ascii="Sylfaen" w:hAnsi="Sylfaen"/>
        </w:rPr>
        <w:t>school i</w:t>
      </w:r>
      <w:r w:rsidRPr="00DD1ECB">
        <w:rPr>
          <w:rFonts w:ascii="Sylfaen" w:hAnsi="Sylfaen"/>
        </w:rPr>
        <w:t xml:space="preserve">s located, including the city and local authority area </w:t>
      </w:r>
    </w:p>
    <w:p w:rsidR="00FF7BC2" w:rsidRPr="00DD1ECB" w:rsidRDefault="001F2208" w:rsidP="002E6950">
      <w:pPr>
        <w:pStyle w:val="ListParagraph"/>
        <w:numPr>
          <w:ilvl w:val="0"/>
          <w:numId w:val="32"/>
        </w:numPr>
        <w:jc w:val="both"/>
        <w:rPr>
          <w:rFonts w:ascii="Sylfaen" w:hAnsi="Sylfaen"/>
        </w:rPr>
      </w:pPr>
      <w:r w:rsidRPr="00DD1ECB">
        <w:rPr>
          <w:rFonts w:ascii="Sylfaen" w:hAnsi="Sylfaen"/>
        </w:rPr>
        <w:t xml:space="preserve">The UK community – all </w:t>
      </w:r>
      <w:r w:rsidR="002E6950" w:rsidRPr="00DD1ECB">
        <w:rPr>
          <w:rFonts w:ascii="Sylfaen" w:hAnsi="Sylfaen"/>
        </w:rPr>
        <w:t>school a</w:t>
      </w:r>
      <w:r w:rsidRPr="00DD1ECB">
        <w:rPr>
          <w:rFonts w:ascii="Sylfaen" w:hAnsi="Sylfaen"/>
        </w:rPr>
        <w:t>re by definition part of this community</w:t>
      </w:r>
    </w:p>
    <w:p w:rsidR="00FF7BC2" w:rsidRPr="00DD1ECB" w:rsidRDefault="001F2208" w:rsidP="002E6950">
      <w:pPr>
        <w:pStyle w:val="ListParagraph"/>
        <w:numPr>
          <w:ilvl w:val="0"/>
          <w:numId w:val="32"/>
        </w:numPr>
        <w:jc w:val="both"/>
        <w:rPr>
          <w:rFonts w:ascii="Sylfaen" w:hAnsi="Sylfaen"/>
        </w:rPr>
      </w:pPr>
      <w:r w:rsidRPr="00DD1ECB">
        <w:rPr>
          <w:rFonts w:ascii="Sylfaen" w:hAnsi="Sylfaen"/>
        </w:rPr>
        <w:t xml:space="preserve">The global community – formed by EU and international links.” </w:t>
      </w:r>
    </w:p>
    <w:p w:rsidR="00FF7BC2" w:rsidRPr="00DD1ECB" w:rsidRDefault="00FF7BC2" w:rsidP="001336E4">
      <w:pPr>
        <w:pStyle w:val="ListParagraph"/>
        <w:ind w:left="360"/>
        <w:jc w:val="both"/>
        <w:rPr>
          <w:rFonts w:ascii="Sylfaen" w:hAnsi="Sylfaen"/>
        </w:rPr>
      </w:pPr>
    </w:p>
    <w:p w:rsidR="00FF7BC2" w:rsidRPr="00DD1ECB" w:rsidRDefault="002E6950" w:rsidP="001336E4">
      <w:pPr>
        <w:pStyle w:val="ListParagraph"/>
        <w:ind w:left="360"/>
        <w:jc w:val="both"/>
        <w:rPr>
          <w:rFonts w:ascii="Sylfaen" w:hAnsi="Sylfaen"/>
        </w:rPr>
      </w:pPr>
      <w:r w:rsidRPr="00DD1ECB">
        <w:rPr>
          <w:rFonts w:ascii="Sylfaen" w:hAnsi="Sylfaen"/>
          <w:b/>
        </w:rPr>
        <w:t>Academy</w:t>
      </w:r>
      <w:r w:rsidR="001F2208" w:rsidRPr="00DD1ECB">
        <w:rPr>
          <w:rFonts w:ascii="Sylfaen" w:hAnsi="Sylfaen"/>
          <w:b/>
        </w:rPr>
        <w:t xml:space="preserve"> Statement</w:t>
      </w:r>
      <w:r w:rsidR="001F2208" w:rsidRPr="00DD1ECB">
        <w:rPr>
          <w:rFonts w:ascii="Sylfaen" w:hAnsi="Sylfaen"/>
        </w:rPr>
        <w:t>:</w:t>
      </w:r>
    </w:p>
    <w:p w:rsidR="00FF7BC2" w:rsidRPr="00DD1ECB" w:rsidRDefault="001F2208" w:rsidP="001336E4">
      <w:pPr>
        <w:pStyle w:val="ListParagraph"/>
        <w:ind w:left="360"/>
        <w:jc w:val="both"/>
        <w:rPr>
          <w:rFonts w:ascii="Sylfaen" w:hAnsi="Sylfaen"/>
        </w:rPr>
      </w:pPr>
      <w:r w:rsidRPr="00DD1ECB">
        <w:rPr>
          <w:rFonts w:ascii="Sylfaen" w:hAnsi="Sylfaen"/>
        </w:rPr>
        <w:t xml:space="preserve">At </w:t>
      </w:r>
      <w:r w:rsidR="002E6950" w:rsidRPr="00DD1ECB">
        <w:rPr>
          <w:rFonts w:ascii="Sylfaen" w:hAnsi="Sylfaen"/>
        </w:rPr>
        <w:t>Roman Fields Academy</w:t>
      </w:r>
      <w:r w:rsidR="00BD2505">
        <w:rPr>
          <w:rFonts w:ascii="Sylfaen" w:hAnsi="Sylfaen"/>
        </w:rPr>
        <w:t xml:space="preserve"> and Forest House Education Centre</w:t>
      </w:r>
      <w:r w:rsidRPr="00DD1ECB">
        <w:rPr>
          <w:rFonts w:ascii="Sylfaen" w:hAnsi="Sylfaen"/>
        </w:rPr>
        <w:t xml:space="preserve"> we build mutual respect through our</w:t>
      </w:r>
      <w:r w:rsidR="002E6950" w:rsidRPr="00DD1ECB">
        <w:rPr>
          <w:rFonts w:ascii="Sylfaen" w:hAnsi="Sylfaen"/>
        </w:rPr>
        <w:t xml:space="preserve"> </w:t>
      </w:r>
      <w:r w:rsidRPr="00DD1ECB">
        <w:rPr>
          <w:rFonts w:ascii="Sylfaen" w:hAnsi="Sylfaen"/>
        </w:rPr>
        <w:t xml:space="preserve">ethos, aims and values. We take positive steps to counter the effects of intolerance and harassment, and are continually working towards the central importance of making fair treatment visible and known to all communities. When we tackle inequalities we are aware of the need to present this as leading to fairer outcomes for all.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rPr>
      </w:pPr>
      <w:r w:rsidRPr="00DD1ECB">
        <w:rPr>
          <w:rFonts w:ascii="Sylfaen" w:hAnsi="Sylfaen"/>
        </w:rPr>
        <w:t xml:space="preserve">We are all aware of some significant barriers to building community cohesion such as mistrust, perceptions, lack of spaces for meaningful interaction and the time required to allow dialogue with positive outcomes.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b/>
        </w:rPr>
      </w:pPr>
      <w:r w:rsidRPr="00DD1ECB">
        <w:rPr>
          <w:rFonts w:ascii="Sylfaen" w:hAnsi="Sylfaen"/>
          <w:b/>
        </w:rPr>
        <w:t xml:space="preserve">The roles </w:t>
      </w:r>
    </w:p>
    <w:p w:rsidR="002E6950" w:rsidRPr="00DD1ECB" w:rsidRDefault="001F2208" w:rsidP="001336E4">
      <w:pPr>
        <w:pStyle w:val="ListParagraph"/>
        <w:ind w:left="360"/>
        <w:jc w:val="both"/>
        <w:rPr>
          <w:rFonts w:ascii="Sylfaen" w:hAnsi="Sylfaen"/>
        </w:rPr>
      </w:pPr>
      <w:r w:rsidRPr="00DD1ECB">
        <w:rPr>
          <w:rFonts w:ascii="Sylfaen" w:hAnsi="Sylfaen"/>
        </w:rPr>
        <w:t xml:space="preserve">The </w:t>
      </w:r>
      <w:r w:rsidR="002E6950" w:rsidRPr="00DD1ECB">
        <w:rPr>
          <w:rFonts w:ascii="Sylfaen" w:hAnsi="Sylfaen"/>
        </w:rPr>
        <w:t>academy</w:t>
      </w:r>
      <w:r w:rsidRPr="00DD1ECB">
        <w:rPr>
          <w:rFonts w:ascii="Sylfaen" w:hAnsi="Sylfaen"/>
        </w:rPr>
        <w:t xml:space="preserve"> is responsible for equipping </w:t>
      </w:r>
      <w:r w:rsidR="002E6950" w:rsidRPr="00DD1ECB">
        <w:rPr>
          <w:rFonts w:ascii="Sylfaen" w:hAnsi="Sylfaen"/>
        </w:rPr>
        <w:t>pupils</w:t>
      </w:r>
      <w:r w:rsidRPr="00DD1ECB">
        <w:rPr>
          <w:rFonts w:ascii="Sylfaen" w:hAnsi="Sylfaen"/>
        </w:rPr>
        <w:t xml:space="preserve"> to live and thrive alongside people from many different backgrounds. </w:t>
      </w:r>
    </w:p>
    <w:p w:rsidR="002E6950" w:rsidRPr="00DD1ECB" w:rsidRDefault="002E6950"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rPr>
      </w:pPr>
      <w:r w:rsidRPr="00DD1ECB">
        <w:rPr>
          <w:rFonts w:ascii="Sylfaen" w:hAnsi="Sylfaen"/>
        </w:rPr>
        <w:t xml:space="preserve">We need to ensure that we: </w:t>
      </w:r>
    </w:p>
    <w:p w:rsidR="00FF7BC2" w:rsidRPr="00DD1ECB" w:rsidRDefault="001F2208" w:rsidP="002E6950">
      <w:pPr>
        <w:pStyle w:val="ListParagraph"/>
        <w:numPr>
          <w:ilvl w:val="0"/>
          <w:numId w:val="34"/>
        </w:numPr>
        <w:jc w:val="both"/>
        <w:rPr>
          <w:rFonts w:ascii="Sylfaen" w:hAnsi="Sylfaen"/>
        </w:rPr>
      </w:pPr>
      <w:r w:rsidRPr="00DD1ECB">
        <w:rPr>
          <w:rFonts w:ascii="Sylfaen" w:hAnsi="Sylfaen"/>
        </w:rPr>
        <w:t xml:space="preserve">Provide opportunities for interaction between pupils from different backgrounds </w:t>
      </w:r>
    </w:p>
    <w:p w:rsidR="00FF7BC2" w:rsidRPr="00DD1ECB" w:rsidRDefault="001F2208" w:rsidP="002E6950">
      <w:pPr>
        <w:pStyle w:val="ListParagraph"/>
        <w:numPr>
          <w:ilvl w:val="0"/>
          <w:numId w:val="34"/>
        </w:numPr>
        <w:jc w:val="both"/>
        <w:rPr>
          <w:rFonts w:ascii="Sylfaen" w:hAnsi="Sylfaen"/>
        </w:rPr>
      </w:pPr>
      <w:r w:rsidRPr="00DD1ECB">
        <w:rPr>
          <w:rFonts w:ascii="Sylfaen" w:hAnsi="Sylfaen"/>
        </w:rPr>
        <w:t xml:space="preserve">Consider how aspects of our work already supports integration and community harmony </w:t>
      </w:r>
    </w:p>
    <w:p w:rsidR="00FF7BC2" w:rsidRPr="00DD1ECB" w:rsidRDefault="001F2208" w:rsidP="002E6950">
      <w:pPr>
        <w:pStyle w:val="ListParagraph"/>
        <w:numPr>
          <w:ilvl w:val="0"/>
          <w:numId w:val="34"/>
        </w:numPr>
        <w:jc w:val="both"/>
        <w:rPr>
          <w:rFonts w:ascii="Sylfaen" w:hAnsi="Sylfaen"/>
        </w:rPr>
      </w:pPr>
      <w:r w:rsidRPr="00DD1ECB">
        <w:rPr>
          <w:rFonts w:ascii="Sylfaen" w:hAnsi="Sylfaen"/>
        </w:rPr>
        <w:t xml:space="preserve">Take stock of what has worked so far, for us and other </w:t>
      </w:r>
      <w:r w:rsidR="002E6950" w:rsidRPr="00DD1ECB">
        <w:rPr>
          <w:rFonts w:ascii="Sylfaen" w:hAnsi="Sylfaen"/>
        </w:rPr>
        <w:t>schools</w:t>
      </w:r>
      <w:r w:rsidRPr="00DD1ECB">
        <w:rPr>
          <w:rFonts w:ascii="Sylfaen" w:hAnsi="Sylfaen"/>
        </w:rPr>
        <w:t xml:space="preserve"> and consider the scope for a more explicit focus on the impact of our activities on community cohesion </w:t>
      </w:r>
    </w:p>
    <w:p w:rsidR="00FF7BC2" w:rsidRPr="00DD1ECB" w:rsidRDefault="00FF7BC2" w:rsidP="001336E4">
      <w:pPr>
        <w:pStyle w:val="ListParagraph"/>
        <w:ind w:left="360"/>
        <w:jc w:val="both"/>
        <w:rPr>
          <w:rFonts w:ascii="Sylfaen" w:hAnsi="Sylfaen"/>
        </w:rPr>
      </w:pPr>
    </w:p>
    <w:p w:rsidR="00FF7BC2" w:rsidRPr="00DD1ECB" w:rsidRDefault="001F2208" w:rsidP="001336E4">
      <w:pPr>
        <w:pStyle w:val="ListParagraph"/>
        <w:ind w:left="360"/>
        <w:jc w:val="both"/>
        <w:rPr>
          <w:rFonts w:ascii="Sylfaen" w:hAnsi="Sylfaen"/>
          <w:b/>
        </w:rPr>
      </w:pPr>
      <w:r w:rsidRPr="00DD1ECB">
        <w:rPr>
          <w:rFonts w:ascii="Sylfaen" w:hAnsi="Sylfaen"/>
          <w:b/>
        </w:rPr>
        <w:t xml:space="preserve">Main areas for action in promoting community cohesion </w:t>
      </w:r>
    </w:p>
    <w:p w:rsidR="00FF7BC2" w:rsidRPr="00DD1ECB" w:rsidRDefault="001F2208" w:rsidP="001336E4">
      <w:pPr>
        <w:pStyle w:val="ListParagraph"/>
        <w:ind w:left="360"/>
        <w:jc w:val="both"/>
        <w:rPr>
          <w:rFonts w:ascii="Sylfaen" w:hAnsi="Sylfaen"/>
        </w:rPr>
      </w:pPr>
      <w:r w:rsidRPr="00DD1ECB">
        <w:rPr>
          <w:rFonts w:ascii="Sylfaen" w:hAnsi="Sylfaen"/>
        </w:rPr>
        <w:t xml:space="preserve">The </w:t>
      </w:r>
      <w:r w:rsidR="002E6950" w:rsidRPr="00DD1ECB">
        <w:rPr>
          <w:rFonts w:ascii="Sylfaen" w:hAnsi="Sylfaen"/>
        </w:rPr>
        <w:t>academy</w:t>
      </w:r>
      <w:r w:rsidRPr="00DD1ECB">
        <w:rPr>
          <w:rFonts w:ascii="Sylfaen" w:hAnsi="Sylfaen"/>
        </w:rPr>
        <w:t xml:space="preserve"> sets its ethos, aims and values at the centre of its main purpose, it works on fostering excellent and valued relationships between staff and</w:t>
      </w:r>
      <w:r w:rsidR="002E6950" w:rsidRPr="00DD1ECB">
        <w:rPr>
          <w:rFonts w:ascii="Sylfaen" w:hAnsi="Sylfaen"/>
        </w:rPr>
        <w:t xml:space="preserve"> trustees</w:t>
      </w:r>
      <w:r w:rsidRPr="00DD1ECB">
        <w:rPr>
          <w:rFonts w:ascii="Sylfaen" w:hAnsi="Sylfaen"/>
        </w:rPr>
        <w:t xml:space="preserve">, parents and their children and all agencies, community and local groups with whom it works. </w:t>
      </w:r>
    </w:p>
    <w:p w:rsidR="00FF7BC2" w:rsidRPr="00DD1ECB" w:rsidRDefault="00FF7BC2" w:rsidP="001336E4">
      <w:pPr>
        <w:pStyle w:val="ListParagraph"/>
        <w:ind w:left="360"/>
        <w:jc w:val="both"/>
        <w:rPr>
          <w:rFonts w:ascii="Sylfaen" w:hAnsi="Sylfaen"/>
        </w:rPr>
      </w:pPr>
    </w:p>
    <w:p w:rsidR="00FF7BC2" w:rsidRPr="00DD1ECB" w:rsidRDefault="001F2208" w:rsidP="00FF7BC2">
      <w:pPr>
        <w:pStyle w:val="ListParagraph"/>
        <w:numPr>
          <w:ilvl w:val="0"/>
          <w:numId w:val="28"/>
        </w:numPr>
        <w:jc w:val="both"/>
        <w:rPr>
          <w:rFonts w:ascii="Sylfaen" w:hAnsi="Sylfaen"/>
          <w:b/>
        </w:rPr>
      </w:pPr>
      <w:r w:rsidRPr="00DD1ECB">
        <w:rPr>
          <w:rFonts w:ascii="Sylfaen" w:hAnsi="Sylfaen"/>
          <w:b/>
        </w:rPr>
        <w:t xml:space="preserve">Teaching, learning and the curriculum </w:t>
      </w:r>
    </w:p>
    <w:p w:rsidR="002E6950" w:rsidRPr="00DD1ECB" w:rsidRDefault="001F2208" w:rsidP="00FF7BC2">
      <w:pPr>
        <w:pStyle w:val="ListParagraph"/>
        <w:jc w:val="both"/>
        <w:rPr>
          <w:rFonts w:ascii="Sylfaen" w:hAnsi="Sylfaen"/>
        </w:rPr>
      </w:pPr>
      <w:r w:rsidRPr="00DD1ECB">
        <w:rPr>
          <w:rFonts w:ascii="Sylfaen" w:hAnsi="Sylfaen"/>
        </w:rPr>
        <w:t xml:space="preserve">To prepare our </w:t>
      </w:r>
      <w:r w:rsidR="002E6950" w:rsidRPr="00DD1ECB">
        <w:rPr>
          <w:rFonts w:ascii="Sylfaen" w:hAnsi="Sylfaen"/>
        </w:rPr>
        <w:t>pupils</w:t>
      </w:r>
      <w:r w:rsidRPr="00DD1ECB">
        <w:rPr>
          <w:rFonts w:ascii="Sylfaen" w:hAnsi="Sylfaen"/>
        </w:rPr>
        <w:t xml:space="preserve"> for life in Modern Britain by teaching </w:t>
      </w:r>
      <w:r w:rsidR="002E6950" w:rsidRPr="00DD1ECB">
        <w:rPr>
          <w:rFonts w:ascii="Sylfaen" w:hAnsi="Sylfaen"/>
        </w:rPr>
        <w:t>pupils</w:t>
      </w:r>
      <w:r w:rsidRPr="00DD1ECB">
        <w:rPr>
          <w:rFonts w:ascii="Sylfaen" w:hAnsi="Sylfaen"/>
        </w:rPr>
        <w:t xml:space="preserve"> to understand others, promoting common values, valuing diversity, promoting awareness of human rights and developing skills or participation and responsible action. Attending to disagreements and conflict situations with equity and fairness, with positive feedback to the parties involved and their parents. </w:t>
      </w:r>
    </w:p>
    <w:p w:rsidR="002E6950" w:rsidRPr="00DD1ECB" w:rsidRDefault="002E6950" w:rsidP="00FF7BC2">
      <w:pPr>
        <w:pStyle w:val="ListParagraph"/>
        <w:jc w:val="both"/>
        <w:rPr>
          <w:rFonts w:ascii="Sylfaen" w:hAnsi="Sylfaen"/>
        </w:rPr>
      </w:pPr>
    </w:p>
    <w:p w:rsidR="00FF7BC2" w:rsidRPr="00DD1ECB" w:rsidRDefault="001F2208" w:rsidP="00FF7BC2">
      <w:pPr>
        <w:pStyle w:val="ListParagraph"/>
        <w:jc w:val="both"/>
        <w:rPr>
          <w:rFonts w:ascii="Sylfaen" w:hAnsi="Sylfaen"/>
        </w:rPr>
      </w:pPr>
      <w:r w:rsidRPr="00DD1ECB">
        <w:rPr>
          <w:rFonts w:ascii="Sylfaen" w:hAnsi="Sylfaen"/>
        </w:rPr>
        <w:t>These aspects will be promoted by all staff, throughout all subjects of the curriculum but especially through P</w:t>
      </w:r>
      <w:r w:rsidR="00DD1ECB" w:rsidRPr="00DD1ECB">
        <w:rPr>
          <w:rFonts w:ascii="Sylfaen" w:hAnsi="Sylfaen"/>
        </w:rPr>
        <w:t>SHE lessons</w:t>
      </w:r>
      <w:r w:rsidRPr="00DD1ECB">
        <w:rPr>
          <w:rFonts w:ascii="Sylfaen" w:hAnsi="Sylfaen"/>
        </w:rPr>
        <w:t xml:space="preserve">, regular review of the policies, routines and systems for behaviour, conduct, rewards and sanctions. </w:t>
      </w:r>
    </w:p>
    <w:p w:rsidR="00FF7BC2" w:rsidRDefault="00FF7BC2" w:rsidP="00FF7BC2">
      <w:pPr>
        <w:pStyle w:val="ListParagraph"/>
        <w:jc w:val="both"/>
        <w:rPr>
          <w:rFonts w:ascii="Sylfaen" w:hAnsi="Sylfaen"/>
        </w:rPr>
      </w:pPr>
    </w:p>
    <w:p w:rsidR="00BD2505" w:rsidRPr="00DD1ECB" w:rsidRDefault="00BD2505" w:rsidP="00FF7BC2">
      <w:pPr>
        <w:pStyle w:val="ListParagraph"/>
        <w:jc w:val="both"/>
        <w:rPr>
          <w:rFonts w:ascii="Sylfaen" w:hAnsi="Sylfaen"/>
        </w:rPr>
      </w:pPr>
      <w:bookmarkStart w:id="0" w:name="_GoBack"/>
      <w:bookmarkEnd w:id="0"/>
    </w:p>
    <w:p w:rsidR="00FF7BC2" w:rsidRPr="00DD1ECB" w:rsidRDefault="001F2208" w:rsidP="00FF7BC2">
      <w:pPr>
        <w:pStyle w:val="ListParagraph"/>
        <w:numPr>
          <w:ilvl w:val="0"/>
          <w:numId w:val="28"/>
        </w:numPr>
        <w:jc w:val="both"/>
        <w:rPr>
          <w:rFonts w:ascii="Sylfaen" w:hAnsi="Sylfaen"/>
          <w:b/>
        </w:rPr>
      </w:pPr>
      <w:r w:rsidRPr="00DD1ECB">
        <w:rPr>
          <w:rFonts w:ascii="Sylfaen" w:hAnsi="Sylfaen"/>
          <w:b/>
        </w:rPr>
        <w:t xml:space="preserve">Equity and Excellence </w:t>
      </w:r>
    </w:p>
    <w:p w:rsidR="002E6950" w:rsidRPr="00DD1ECB" w:rsidRDefault="001F2208" w:rsidP="00FF7BC2">
      <w:pPr>
        <w:pStyle w:val="ListParagraph"/>
        <w:jc w:val="both"/>
        <w:rPr>
          <w:rFonts w:ascii="Sylfaen" w:hAnsi="Sylfaen"/>
        </w:rPr>
      </w:pPr>
      <w:r w:rsidRPr="00DD1ECB">
        <w:rPr>
          <w:rFonts w:ascii="Sylfaen" w:hAnsi="Sylfaen"/>
        </w:rPr>
        <w:lastRenderedPageBreak/>
        <w:t xml:space="preserve">Providing equal opportunities for all to succeed, removing barriers to access and participation in learning activities and eliminating variations in outcomes for different groups. </w:t>
      </w:r>
    </w:p>
    <w:p w:rsidR="002E6950" w:rsidRPr="00DD1ECB" w:rsidRDefault="002E6950" w:rsidP="00FF7BC2">
      <w:pPr>
        <w:pStyle w:val="ListParagraph"/>
        <w:jc w:val="both"/>
        <w:rPr>
          <w:rFonts w:ascii="Sylfaen" w:hAnsi="Sylfaen"/>
        </w:rPr>
      </w:pPr>
    </w:p>
    <w:p w:rsidR="002E6950" w:rsidRPr="00DD1ECB" w:rsidRDefault="001F2208" w:rsidP="00FF7BC2">
      <w:pPr>
        <w:pStyle w:val="ListParagraph"/>
        <w:jc w:val="both"/>
        <w:rPr>
          <w:rFonts w:ascii="Sylfaen" w:hAnsi="Sylfaen"/>
        </w:rPr>
      </w:pPr>
      <w:r w:rsidRPr="00DD1ECB">
        <w:rPr>
          <w:rFonts w:ascii="Sylfaen" w:hAnsi="Sylfaen"/>
        </w:rPr>
        <w:t xml:space="preserve">The </w:t>
      </w:r>
      <w:r w:rsidR="002E6950" w:rsidRPr="00DD1ECB">
        <w:rPr>
          <w:rFonts w:ascii="Sylfaen" w:hAnsi="Sylfaen"/>
        </w:rPr>
        <w:t>academy</w:t>
      </w:r>
      <w:r w:rsidRPr="00DD1ECB">
        <w:rPr>
          <w:rFonts w:ascii="Sylfaen" w:hAnsi="Sylfaen"/>
        </w:rPr>
        <w:t xml:space="preserve"> will address these aspects by dealing with bullying and harassment and also by monitoring exclusion systems and behaviour policies to ensure that they do not discriminate against any groups. </w:t>
      </w:r>
    </w:p>
    <w:p w:rsidR="002E6950" w:rsidRPr="00DD1ECB" w:rsidRDefault="002E6950" w:rsidP="00FF7BC2">
      <w:pPr>
        <w:pStyle w:val="ListParagraph"/>
        <w:jc w:val="both"/>
        <w:rPr>
          <w:rFonts w:ascii="Sylfaen" w:hAnsi="Sylfaen"/>
        </w:rPr>
      </w:pPr>
    </w:p>
    <w:p w:rsidR="00FF7BC2" w:rsidRPr="00DD1ECB" w:rsidRDefault="001F2208" w:rsidP="00FF7BC2">
      <w:pPr>
        <w:pStyle w:val="ListParagraph"/>
        <w:jc w:val="both"/>
        <w:rPr>
          <w:rFonts w:ascii="Sylfaen" w:hAnsi="Sylfaen"/>
        </w:rPr>
      </w:pPr>
      <w:r w:rsidRPr="00DD1ECB">
        <w:rPr>
          <w:rFonts w:ascii="Sylfaen" w:hAnsi="Sylfaen"/>
        </w:rPr>
        <w:t xml:space="preserve">By the systematic tracking of pupil’s progress in academic subjects and emotional, social and behavioural development, we shall be able to monitor individuals and significant groups. Careful analysis of data and comparisons with other similar data nationwide will enhance and inform our understanding of aspects of success and areas for development for our </w:t>
      </w:r>
      <w:r w:rsidR="002E6950" w:rsidRPr="00DD1ECB">
        <w:rPr>
          <w:rFonts w:ascii="Sylfaen" w:hAnsi="Sylfaen"/>
        </w:rPr>
        <w:t>academy</w:t>
      </w:r>
      <w:r w:rsidRPr="00DD1ECB">
        <w:rPr>
          <w:rFonts w:ascii="Sylfaen" w:hAnsi="Sylfaen"/>
        </w:rPr>
        <w:t xml:space="preserve"> in the overall field of Community Cohesion. We will ensure that admissions, recruitment of staff and other staffing policies promote community cohesion and social equity.</w:t>
      </w:r>
    </w:p>
    <w:p w:rsidR="00FF7BC2" w:rsidRPr="00DD1ECB" w:rsidRDefault="00FF7BC2" w:rsidP="00FF7BC2">
      <w:pPr>
        <w:pStyle w:val="ListParagraph"/>
        <w:jc w:val="both"/>
        <w:rPr>
          <w:rFonts w:ascii="Sylfaen" w:hAnsi="Sylfaen"/>
        </w:rPr>
      </w:pPr>
    </w:p>
    <w:p w:rsidR="00FF7BC2" w:rsidRPr="00DD1ECB" w:rsidRDefault="001F2208" w:rsidP="00FF7BC2">
      <w:pPr>
        <w:pStyle w:val="ListParagraph"/>
        <w:numPr>
          <w:ilvl w:val="0"/>
          <w:numId w:val="28"/>
        </w:numPr>
        <w:jc w:val="both"/>
        <w:rPr>
          <w:rFonts w:ascii="Sylfaen" w:hAnsi="Sylfaen"/>
          <w:b/>
        </w:rPr>
      </w:pPr>
      <w:r w:rsidRPr="00DD1ECB">
        <w:rPr>
          <w:rFonts w:ascii="Sylfaen" w:hAnsi="Sylfaen"/>
          <w:b/>
        </w:rPr>
        <w:t xml:space="preserve">Community Engagement </w:t>
      </w:r>
    </w:p>
    <w:p w:rsidR="002E6950" w:rsidRPr="00DD1ECB" w:rsidRDefault="001F2208" w:rsidP="00FF7BC2">
      <w:pPr>
        <w:pStyle w:val="ListParagraph"/>
        <w:jc w:val="both"/>
        <w:rPr>
          <w:rFonts w:ascii="Sylfaen" w:hAnsi="Sylfaen"/>
        </w:rPr>
      </w:pPr>
      <w:r w:rsidRPr="00DD1ECB">
        <w:rPr>
          <w:rFonts w:ascii="Sylfaen" w:hAnsi="Sylfaen"/>
        </w:rPr>
        <w:t xml:space="preserve">Providing the means for children, young people and their families to promote interaction with people from different backgrounds, including links with different </w:t>
      </w:r>
      <w:r w:rsidR="00DD1ECB" w:rsidRPr="00DD1ECB">
        <w:rPr>
          <w:rFonts w:ascii="Sylfaen" w:hAnsi="Sylfaen"/>
        </w:rPr>
        <w:t>schools</w:t>
      </w:r>
      <w:r w:rsidRPr="00DD1ECB">
        <w:rPr>
          <w:rFonts w:ascii="Sylfaen" w:hAnsi="Sylfaen"/>
        </w:rPr>
        <w:t xml:space="preserve"> and communities locally, across the country and internationally. </w:t>
      </w:r>
    </w:p>
    <w:p w:rsidR="002E6950" w:rsidRPr="00DD1ECB" w:rsidRDefault="002E6950" w:rsidP="00FF7BC2">
      <w:pPr>
        <w:pStyle w:val="ListParagraph"/>
        <w:jc w:val="both"/>
        <w:rPr>
          <w:rFonts w:ascii="Sylfaen" w:hAnsi="Sylfaen"/>
        </w:rPr>
      </w:pPr>
    </w:p>
    <w:p w:rsidR="002E6950" w:rsidRPr="00DD1ECB" w:rsidRDefault="001F2208" w:rsidP="00FF7BC2">
      <w:pPr>
        <w:pStyle w:val="ListParagraph"/>
        <w:jc w:val="both"/>
        <w:rPr>
          <w:rFonts w:ascii="Sylfaen" w:hAnsi="Sylfaen"/>
        </w:rPr>
      </w:pPr>
      <w:r w:rsidRPr="00DD1ECB">
        <w:rPr>
          <w:rFonts w:ascii="Sylfaen" w:hAnsi="Sylfaen"/>
        </w:rPr>
        <w:t xml:space="preserve">The </w:t>
      </w:r>
      <w:r w:rsidR="002E6950" w:rsidRPr="00DD1ECB">
        <w:rPr>
          <w:rFonts w:ascii="Sylfaen" w:hAnsi="Sylfaen"/>
        </w:rPr>
        <w:t>academy</w:t>
      </w:r>
      <w:r w:rsidRPr="00DD1ECB">
        <w:rPr>
          <w:rFonts w:ascii="Sylfaen" w:hAnsi="Sylfaen"/>
        </w:rPr>
        <w:t xml:space="preserve"> will meet these aspects through the planning of our curriculum, bring community representatives and visitors into our </w:t>
      </w:r>
      <w:r w:rsidR="002E6950" w:rsidRPr="00DD1ECB">
        <w:rPr>
          <w:rFonts w:ascii="Sylfaen" w:hAnsi="Sylfaen"/>
        </w:rPr>
        <w:t>academy</w:t>
      </w:r>
      <w:r w:rsidRPr="00DD1ECB">
        <w:rPr>
          <w:rFonts w:ascii="Sylfaen" w:hAnsi="Sylfaen"/>
        </w:rPr>
        <w:t>, making visits to other communities, developing systems for listening to our ‘</w:t>
      </w:r>
      <w:r w:rsidR="00DD1ECB" w:rsidRPr="00DD1ECB">
        <w:rPr>
          <w:rFonts w:ascii="Sylfaen" w:hAnsi="Sylfaen"/>
        </w:rPr>
        <w:t>Pupil</w:t>
      </w:r>
      <w:r w:rsidRPr="00DD1ECB">
        <w:rPr>
          <w:rFonts w:ascii="Sylfaen" w:hAnsi="Sylfaen"/>
        </w:rPr>
        <w:t xml:space="preserve"> Voice’, working with parents and with other agencies. All of which can enhance the understanding for our pupils about diversity and the society in which we live now, thus developing the necessary skills in</w:t>
      </w:r>
      <w:r w:rsidR="00DD1ECB" w:rsidRPr="00DD1ECB">
        <w:rPr>
          <w:rFonts w:ascii="Sylfaen" w:hAnsi="Sylfaen"/>
        </w:rPr>
        <w:t xml:space="preserve"> our pupils</w:t>
      </w:r>
      <w:r w:rsidRPr="00DD1ECB">
        <w:rPr>
          <w:rFonts w:ascii="Sylfaen" w:hAnsi="Sylfaen"/>
        </w:rPr>
        <w:t xml:space="preserve"> in order for them to become valued and valuable members of the future community in which they live. </w:t>
      </w:r>
    </w:p>
    <w:p w:rsidR="002E6950" w:rsidRPr="00DD1ECB" w:rsidRDefault="002E6950" w:rsidP="00FF7BC2">
      <w:pPr>
        <w:pStyle w:val="ListParagraph"/>
        <w:jc w:val="both"/>
        <w:rPr>
          <w:rFonts w:ascii="Sylfaen" w:hAnsi="Sylfaen"/>
        </w:rPr>
      </w:pPr>
    </w:p>
    <w:p w:rsidR="002E6950" w:rsidRPr="00DD1ECB" w:rsidRDefault="001F2208" w:rsidP="00FF7BC2">
      <w:pPr>
        <w:pStyle w:val="ListParagraph"/>
        <w:jc w:val="both"/>
        <w:rPr>
          <w:rFonts w:ascii="Sylfaen" w:hAnsi="Sylfaen"/>
        </w:rPr>
      </w:pPr>
      <w:r w:rsidRPr="00DD1ECB">
        <w:rPr>
          <w:rFonts w:ascii="Sylfaen" w:hAnsi="Sylfaen"/>
        </w:rPr>
        <w:t xml:space="preserve">Within our promotion of Community Cohesion, the awareness of PREVENT and an understanding of the risks is intended to address are both vital. Professionals within </w:t>
      </w:r>
      <w:r w:rsidR="00DD1ECB" w:rsidRPr="00DD1ECB">
        <w:rPr>
          <w:rFonts w:ascii="Sylfaen" w:hAnsi="Sylfaen"/>
        </w:rPr>
        <w:t xml:space="preserve">the </w:t>
      </w:r>
      <w:r w:rsidR="002E6950" w:rsidRPr="00DD1ECB">
        <w:rPr>
          <w:rFonts w:ascii="Sylfaen" w:hAnsi="Sylfaen"/>
        </w:rPr>
        <w:t>academy</w:t>
      </w:r>
      <w:r w:rsidRPr="00DD1ECB">
        <w:rPr>
          <w:rFonts w:ascii="Sylfaen" w:hAnsi="Sylfaen"/>
        </w:rPr>
        <w:t xml:space="preserve"> are expected to help to protect children from extremist and violent views in the same ways that they help to safeguard pupils from drugs, gang violence or alcohol. </w:t>
      </w:r>
    </w:p>
    <w:p w:rsidR="002E6950" w:rsidRPr="00DD1ECB" w:rsidRDefault="002E6950" w:rsidP="00FF7BC2">
      <w:pPr>
        <w:pStyle w:val="ListParagraph"/>
        <w:jc w:val="both"/>
        <w:rPr>
          <w:rFonts w:ascii="Sylfaen" w:hAnsi="Sylfaen"/>
        </w:rPr>
      </w:pPr>
    </w:p>
    <w:p w:rsidR="001F2208" w:rsidRPr="00DD1ECB" w:rsidRDefault="001F2208" w:rsidP="00FF7BC2">
      <w:pPr>
        <w:pStyle w:val="ListParagraph"/>
        <w:jc w:val="both"/>
        <w:rPr>
          <w:rFonts w:ascii="Sylfaen" w:hAnsi="Sylfaen"/>
        </w:rPr>
      </w:pPr>
      <w:r w:rsidRPr="00DD1ECB">
        <w:rPr>
          <w:rFonts w:ascii="Sylfaen" w:hAnsi="Sylfaen"/>
        </w:rPr>
        <w:t xml:space="preserve">For further information on PREVENT, please see the </w:t>
      </w:r>
      <w:r w:rsidR="002E6950" w:rsidRPr="00DD1ECB">
        <w:rPr>
          <w:rFonts w:ascii="Sylfaen" w:hAnsi="Sylfaen"/>
        </w:rPr>
        <w:t>academy</w:t>
      </w:r>
      <w:r w:rsidRPr="00DD1ECB">
        <w:rPr>
          <w:rFonts w:ascii="Sylfaen" w:hAnsi="Sylfaen"/>
        </w:rPr>
        <w:t xml:space="preserve">’s PREVENT policy which can be found via the </w:t>
      </w:r>
      <w:r w:rsidR="002E6950" w:rsidRPr="00DD1ECB">
        <w:rPr>
          <w:rFonts w:ascii="Sylfaen" w:hAnsi="Sylfaen"/>
        </w:rPr>
        <w:t>academy</w:t>
      </w:r>
      <w:r w:rsidRPr="00DD1ECB">
        <w:rPr>
          <w:rFonts w:ascii="Sylfaen" w:hAnsi="Sylfaen"/>
        </w:rPr>
        <w:t xml:space="preserve"> website </w:t>
      </w:r>
      <w:hyperlink r:id="rId9" w:history="1">
        <w:r w:rsidRPr="00DD1ECB">
          <w:rPr>
            <w:rStyle w:val="Hyperlink"/>
            <w:rFonts w:ascii="Sylfaen" w:hAnsi="Sylfaen"/>
          </w:rPr>
          <w:t>https://www.hslc.co.uk/downloads/policies/prevent.pdf</w:t>
        </w:r>
      </w:hyperlink>
      <w:r w:rsidRPr="00DD1ECB">
        <w:rPr>
          <w:rFonts w:ascii="Sylfaen" w:hAnsi="Sylfaen"/>
        </w:rPr>
        <w:t>.</w:t>
      </w:r>
    </w:p>
    <w:p w:rsidR="001F2208" w:rsidRPr="00DD1ECB" w:rsidRDefault="001F2208" w:rsidP="001336E4">
      <w:pPr>
        <w:pStyle w:val="ListParagraph"/>
        <w:ind w:left="360"/>
        <w:jc w:val="both"/>
        <w:rPr>
          <w:rFonts w:ascii="Sylfaen" w:hAnsi="Sylfaen"/>
        </w:rPr>
      </w:pPr>
    </w:p>
    <w:sectPr w:rsidR="001F2208" w:rsidRPr="00DD1ECB" w:rsidSect="003D41BD">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659" w:rsidRDefault="007A56BC">
      <w:pPr>
        <w:spacing w:after="0" w:line="240" w:lineRule="auto"/>
      </w:pPr>
      <w:r>
        <w:separator/>
      </w:r>
    </w:p>
  </w:endnote>
  <w:endnote w:type="continuationSeparator" w:id="0">
    <w:p w:rsidR="00513659" w:rsidRDefault="007A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584969"/>
      <w:docPartObj>
        <w:docPartGallery w:val="Page Numbers (Bottom of Page)"/>
        <w:docPartUnique/>
      </w:docPartObj>
    </w:sdtPr>
    <w:sdtEndPr>
      <w:rPr>
        <w:noProof/>
      </w:rPr>
    </w:sdtEndPr>
    <w:sdtContent>
      <w:p w:rsidR="00513659" w:rsidRDefault="007A56BC">
        <w:pPr>
          <w:pStyle w:val="Footer"/>
          <w:jc w:val="center"/>
        </w:pPr>
        <w:r>
          <w:fldChar w:fldCharType="begin"/>
        </w:r>
        <w:r>
          <w:instrText xml:space="preserve"> PAGE   \* MERGEFORMAT </w:instrText>
        </w:r>
        <w:r>
          <w:fldChar w:fldCharType="separate"/>
        </w:r>
        <w:r w:rsidR="00BD2505">
          <w:rPr>
            <w:noProof/>
          </w:rPr>
          <w:t>4</w:t>
        </w:r>
        <w:r>
          <w:rPr>
            <w:noProof/>
          </w:rPr>
          <w:fldChar w:fldCharType="end"/>
        </w:r>
      </w:p>
    </w:sdtContent>
  </w:sdt>
  <w:p w:rsidR="00513659" w:rsidRDefault="00513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659" w:rsidRDefault="007A56BC">
      <w:pPr>
        <w:spacing w:after="0" w:line="240" w:lineRule="auto"/>
      </w:pPr>
      <w:r>
        <w:separator/>
      </w:r>
    </w:p>
  </w:footnote>
  <w:footnote w:type="continuationSeparator" w:id="0">
    <w:p w:rsidR="00513659" w:rsidRDefault="007A5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clip_image001"/>
      </v:shape>
    </w:pict>
  </w:numPicBullet>
  <w:abstractNum w:abstractNumId="0" w15:restartNumberingAfterBreak="0">
    <w:nsid w:val="00EB673A"/>
    <w:multiLevelType w:val="hybridMultilevel"/>
    <w:tmpl w:val="C19E7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DC2D2F"/>
    <w:multiLevelType w:val="hybridMultilevel"/>
    <w:tmpl w:val="48BE1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E39EF"/>
    <w:multiLevelType w:val="hybridMultilevel"/>
    <w:tmpl w:val="BA388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353D3D"/>
    <w:multiLevelType w:val="hybridMultilevel"/>
    <w:tmpl w:val="2A66D0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B6987"/>
    <w:multiLevelType w:val="hybridMultilevel"/>
    <w:tmpl w:val="79A2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1708E"/>
    <w:multiLevelType w:val="hybridMultilevel"/>
    <w:tmpl w:val="9E6AC8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CC6D1E"/>
    <w:multiLevelType w:val="hybridMultilevel"/>
    <w:tmpl w:val="E098C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8718B"/>
    <w:multiLevelType w:val="multilevel"/>
    <w:tmpl w:val="49FA6924"/>
    <w:lvl w:ilvl="0">
      <w:start w:val="1"/>
      <w:numFmt w:val="lowerLetter"/>
      <w:lvlText w:val="%1)"/>
      <w:lvlJc w:val="left"/>
      <w:pPr>
        <w:ind w:left="720" w:hanging="360"/>
      </w:p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160" w:hanging="1440"/>
      </w:pPr>
      <w:rPr>
        <w:rFonts w:hint="default"/>
      </w:rPr>
    </w:lvl>
  </w:abstractNum>
  <w:abstractNum w:abstractNumId="8" w15:restartNumberingAfterBreak="0">
    <w:nsid w:val="26E009E1"/>
    <w:multiLevelType w:val="hybridMultilevel"/>
    <w:tmpl w:val="1DA6E598"/>
    <w:lvl w:ilvl="0" w:tplc="ABC2CF1C">
      <w:numFmt w:val="bullet"/>
      <w:lvlText w:val="•"/>
      <w:lvlJc w:val="left"/>
      <w:pPr>
        <w:ind w:left="720" w:hanging="360"/>
      </w:pPr>
      <w:rPr>
        <w:rFonts w:ascii="Sylfaen" w:eastAsiaTheme="minorHAnsi" w:hAnsi="Sylfae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13ACD"/>
    <w:multiLevelType w:val="hybridMultilevel"/>
    <w:tmpl w:val="137488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657F6C"/>
    <w:multiLevelType w:val="hybridMultilevel"/>
    <w:tmpl w:val="D1D8EF24"/>
    <w:lvl w:ilvl="0" w:tplc="A4F83AF2">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1" w15:restartNumberingAfterBreak="0">
    <w:nsid w:val="32813A35"/>
    <w:multiLevelType w:val="hybridMultilevel"/>
    <w:tmpl w:val="5F3E4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15683E"/>
    <w:multiLevelType w:val="hybridMultilevel"/>
    <w:tmpl w:val="35E887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EF33ADE"/>
    <w:multiLevelType w:val="hybridMultilevel"/>
    <w:tmpl w:val="534E4F36"/>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4" w15:restartNumberingAfterBreak="0">
    <w:nsid w:val="40F546F3"/>
    <w:multiLevelType w:val="hybridMultilevel"/>
    <w:tmpl w:val="3484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45C35"/>
    <w:multiLevelType w:val="multilevel"/>
    <w:tmpl w:val="22347F04"/>
    <w:lvl w:ilvl="0">
      <w:start w:val="1"/>
      <w:numFmt w:val="decimal"/>
      <w:lvlText w:val="%1."/>
      <w:lvlJc w:val="left"/>
      <w:pPr>
        <w:ind w:left="720" w:hanging="360"/>
      </w:p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160" w:hanging="1440"/>
      </w:pPr>
      <w:rPr>
        <w:rFonts w:hint="default"/>
      </w:rPr>
    </w:lvl>
  </w:abstractNum>
  <w:abstractNum w:abstractNumId="16" w15:restartNumberingAfterBreak="0">
    <w:nsid w:val="4D4940A7"/>
    <w:multiLevelType w:val="hybridMultilevel"/>
    <w:tmpl w:val="52108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27046B"/>
    <w:multiLevelType w:val="hybridMultilevel"/>
    <w:tmpl w:val="630669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0F5F1E"/>
    <w:multiLevelType w:val="hybridMultilevel"/>
    <w:tmpl w:val="9A565D48"/>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D333E1C"/>
    <w:multiLevelType w:val="hybridMultilevel"/>
    <w:tmpl w:val="A72828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A92F70"/>
    <w:multiLevelType w:val="hybridMultilevel"/>
    <w:tmpl w:val="51A6D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71322CF"/>
    <w:multiLevelType w:val="hybridMultilevel"/>
    <w:tmpl w:val="4DC87B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DB10C7"/>
    <w:multiLevelType w:val="hybridMultilevel"/>
    <w:tmpl w:val="9A402E40"/>
    <w:lvl w:ilvl="0" w:tplc="19682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201E5"/>
    <w:multiLevelType w:val="hybridMultilevel"/>
    <w:tmpl w:val="D9869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A255B1"/>
    <w:multiLevelType w:val="hybridMultilevel"/>
    <w:tmpl w:val="2FD43C9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594174"/>
    <w:multiLevelType w:val="hybridMultilevel"/>
    <w:tmpl w:val="388C9E90"/>
    <w:lvl w:ilvl="0" w:tplc="80083B12">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C1440D"/>
    <w:multiLevelType w:val="hybridMultilevel"/>
    <w:tmpl w:val="78E0A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D1D2A"/>
    <w:multiLevelType w:val="hybridMultilevel"/>
    <w:tmpl w:val="259C3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2C507D"/>
    <w:multiLevelType w:val="hybridMultilevel"/>
    <w:tmpl w:val="5DBC7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762B22"/>
    <w:multiLevelType w:val="hybridMultilevel"/>
    <w:tmpl w:val="000AE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53B7D"/>
    <w:multiLevelType w:val="hybridMultilevel"/>
    <w:tmpl w:val="B5421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D727DB"/>
    <w:multiLevelType w:val="hybridMultilevel"/>
    <w:tmpl w:val="C18801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27"/>
  </w:num>
  <w:num w:numId="2">
    <w:abstractNumId w:val="1"/>
  </w:num>
  <w:num w:numId="3">
    <w:abstractNumId w:val="0"/>
  </w:num>
  <w:num w:numId="4">
    <w:abstractNumId w:val="20"/>
  </w:num>
  <w:num w:numId="5">
    <w:abstractNumId w:val="12"/>
  </w:num>
  <w:num w:numId="6">
    <w:abstractNumId w:val="19"/>
  </w:num>
  <w:num w:numId="7">
    <w:abstractNumId w:val="24"/>
  </w:num>
  <w:num w:numId="8">
    <w:abstractNumId w:val="18"/>
  </w:num>
  <w:num w:numId="9">
    <w:abstractNumId w:val="32"/>
  </w:num>
  <w:num w:numId="10">
    <w:abstractNumId w:val="33"/>
  </w:num>
  <w:num w:numId="11">
    <w:abstractNumId w:val="16"/>
  </w:num>
  <w:num w:numId="12">
    <w:abstractNumId w:val="25"/>
  </w:num>
  <w:num w:numId="13">
    <w:abstractNumId w:val="15"/>
  </w:num>
  <w:num w:numId="14">
    <w:abstractNumId w:val="2"/>
  </w:num>
  <w:num w:numId="15">
    <w:abstractNumId w:val="21"/>
  </w:num>
  <w:num w:numId="16">
    <w:abstractNumId w:val="22"/>
  </w:num>
  <w:num w:numId="17">
    <w:abstractNumId w:val="7"/>
  </w:num>
  <w:num w:numId="18">
    <w:abstractNumId w:val="13"/>
  </w:num>
  <w:num w:numId="19">
    <w:abstractNumId w:val="10"/>
  </w:num>
  <w:num w:numId="20">
    <w:abstractNumId w:val="4"/>
  </w:num>
  <w:num w:numId="21">
    <w:abstractNumId w:val="29"/>
  </w:num>
  <w:num w:numId="22">
    <w:abstractNumId w:val="14"/>
  </w:num>
  <w:num w:numId="23">
    <w:abstractNumId w:val="26"/>
  </w:num>
  <w:num w:numId="24">
    <w:abstractNumId w:val="23"/>
  </w:num>
  <w:num w:numId="25">
    <w:abstractNumId w:val="23"/>
  </w:num>
  <w:num w:numId="26">
    <w:abstractNumId w:val="17"/>
  </w:num>
  <w:num w:numId="27">
    <w:abstractNumId w:val="8"/>
  </w:num>
  <w:num w:numId="28">
    <w:abstractNumId w:val="6"/>
  </w:num>
  <w:num w:numId="29">
    <w:abstractNumId w:val="11"/>
  </w:num>
  <w:num w:numId="30">
    <w:abstractNumId w:val="3"/>
  </w:num>
  <w:num w:numId="31">
    <w:abstractNumId w:val="31"/>
  </w:num>
  <w:num w:numId="32">
    <w:abstractNumId w:val="9"/>
  </w:num>
  <w:num w:numId="33">
    <w:abstractNumId w:val="5"/>
  </w:num>
  <w:num w:numId="34">
    <w:abstractNumId w:val="30"/>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659"/>
    <w:rsid w:val="0005222C"/>
    <w:rsid w:val="00063755"/>
    <w:rsid w:val="00070158"/>
    <w:rsid w:val="000849CA"/>
    <w:rsid w:val="000A6CBC"/>
    <w:rsid w:val="00116B30"/>
    <w:rsid w:val="001336E4"/>
    <w:rsid w:val="00173DAC"/>
    <w:rsid w:val="00177F3B"/>
    <w:rsid w:val="001B776F"/>
    <w:rsid w:val="001F2208"/>
    <w:rsid w:val="002707F2"/>
    <w:rsid w:val="00280C86"/>
    <w:rsid w:val="002867C5"/>
    <w:rsid w:val="002E6950"/>
    <w:rsid w:val="00312A3A"/>
    <w:rsid w:val="00327F8C"/>
    <w:rsid w:val="00364882"/>
    <w:rsid w:val="00364E09"/>
    <w:rsid w:val="003C37BB"/>
    <w:rsid w:val="003D41BD"/>
    <w:rsid w:val="004131D5"/>
    <w:rsid w:val="00434396"/>
    <w:rsid w:val="004B2E8F"/>
    <w:rsid w:val="00513659"/>
    <w:rsid w:val="00521259"/>
    <w:rsid w:val="00526F2E"/>
    <w:rsid w:val="007A56BC"/>
    <w:rsid w:val="007C66FB"/>
    <w:rsid w:val="00846F0D"/>
    <w:rsid w:val="00855886"/>
    <w:rsid w:val="008A217E"/>
    <w:rsid w:val="008B11AA"/>
    <w:rsid w:val="008D521B"/>
    <w:rsid w:val="008D7281"/>
    <w:rsid w:val="008F114B"/>
    <w:rsid w:val="0096648C"/>
    <w:rsid w:val="00974DD4"/>
    <w:rsid w:val="009E2F0B"/>
    <w:rsid w:val="00A402C1"/>
    <w:rsid w:val="00A827CF"/>
    <w:rsid w:val="00A84A80"/>
    <w:rsid w:val="00A86F61"/>
    <w:rsid w:val="00AC638C"/>
    <w:rsid w:val="00B21A45"/>
    <w:rsid w:val="00BD2505"/>
    <w:rsid w:val="00C617A6"/>
    <w:rsid w:val="00CC1406"/>
    <w:rsid w:val="00DD1ECB"/>
    <w:rsid w:val="00F10EE9"/>
    <w:rsid w:val="00F476A7"/>
    <w:rsid w:val="00F50EA9"/>
    <w:rsid w:val="00F80A3D"/>
    <w:rsid w:val="00FF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F9C146"/>
  <w15:docId w15:val="{ABD86437-6949-4DD7-981F-DAC02AB43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sz w:val="52"/>
      <w:szCs w:val="24"/>
      <w:lang w:val="x-none"/>
    </w:rPr>
  </w:style>
  <w:style w:type="paragraph" w:styleId="Heading2">
    <w:name w:val="heading 2"/>
    <w:basedOn w:val="Normal"/>
    <w:next w:val="Normal"/>
    <w:link w:val="Heading2Char"/>
    <w:semiHidden/>
    <w:unhideWhenUsed/>
    <w:qFormat/>
    <w:pPr>
      <w:keepNext/>
      <w:spacing w:after="0" w:line="240" w:lineRule="auto"/>
      <w:jc w:val="center"/>
      <w:outlineLvl w:val="1"/>
    </w:pPr>
    <w:rPr>
      <w:rFonts w:ascii="Times New Roman" w:eastAsia="Times New Roman" w:hAnsi="Times New Roman" w:cs="Times New Roman"/>
      <w:sz w:val="52"/>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Pr>
      <w:rFonts w:ascii="Tahoma" w:hAnsi="Tahoma" w:cs="Tahoma" w:hint="default"/>
      <w:b/>
      <w:bCs/>
    </w:rPr>
  </w:style>
  <w:style w:type="paragraph" w:styleId="NormalWeb">
    <w:name w:val="Normal (Web)"/>
    <w:basedOn w:val="Normal"/>
    <w:uiPriority w:val="99"/>
    <w:semiHidden/>
    <w:unhideWhenUsed/>
    <w:pPr>
      <w:spacing w:after="27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sz w:val="52"/>
      <w:szCs w:val="24"/>
      <w:lang w:val="x-none"/>
    </w:rPr>
  </w:style>
  <w:style w:type="character" w:customStyle="1" w:styleId="Heading2Char">
    <w:name w:val="Heading 2 Char"/>
    <w:basedOn w:val="DefaultParagraphFont"/>
    <w:link w:val="Heading2"/>
    <w:semiHidden/>
    <w:rPr>
      <w:rFonts w:ascii="Times New Roman" w:eastAsia="Times New Roman" w:hAnsi="Times New Roman" w:cs="Times New Roman"/>
      <w:sz w:val="52"/>
      <w:szCs w:val="24"/>
      <w:lang w:val="x-non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Revision">
    <w:name w:val="Revision"/>
    <w:hidden/>
    <w:uiPriority w:val="99"/>
    <w:semiHidden/>
    <w:pPr>
      <w:spacing w:after="0" w:line="240" w:lineRule="auto"/>
    </w:pPr>
  </w:style>
  <w:style w:type="paragraph" w:customStyle="1" w:styleId="6Abstract">
    <w:name w:val="6 Abstract"/>
    <w:qFormat/>
    <w:rsid w:val="001B776F"/>
    <w:pPr>
      <w:spacing w:after="240" w:line="256" w:lineRule="auto"/>
    </w:pPr>
    <w:rPr>
      <w:rFonts w:ascii="Arial" w:eastAsia="MS Mincho" w:hAnsi="Arial" w:cs="Times New Roman"/>
      <w:sz w:val="28"/>
      <w:szCs w:val="28"/>
      <w:lang w:val="en-US"/>
    </w:rPr>
  </w:style>
  <w:style w:type="paragraph" w:styleId="TOC1">
    <w:name w:val="toc 1"/>
    <w:basedOn w:val="Normal"/>
    <w:next w:val="Normal"/>
    <w:autoRedefine/>
    <w:uiPriority w:val="39"/>
    <w:semiHidden/>
    <w:unhideWhenUsed/>
    <w:rsid w:val="001B776F"/>
    <w:pPr>
      <w:spacing w:after="100" w:line="240" w:lineRule="auto"/>
    </w:pPr>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1B776F"/>
    <w:pPr>
      <w:keepLines/>
      <w:spacing w:before="240" w:line="256" w:lineRule="auto"/>
      <w:outlineLvl w:val="9"/>
    </w:pPr>
    <w:rPr>
      <w:rFonts w:ascii="Calibri Light" w:hAnsi="Calibri Light"/>
      <w:color w:val="0D1C2F"/>
      <w:sz w:val="32"/>
      <w:szCs w:val="32"/>
      <w:lang w:val="en-US"/>
    </w:rPr>
  </w:style>
  <w:style w:type="character" w:customStyle="1" w:styleId="1bodycopy10ptChar">
    <w:name w:val="1 body copy 10pt Char"/>
    <w:link w:val="1bodycopy10pt"/>
    <w:locked/>
    <w:rsid w:val="001B776F"/>
    <w:rPr>
      <w:rFonts w:ascii="MS Mincho" w:eastAsia="MS Mincho"/>
      <w:szCs w:val="24"/>
      <w:lang w:val="en-US"/>
    </w:rPr>
  </w:style>
  <w:style w:type="paragraph" w:customStyle="1" w:styleId="1bodycopy10pt">
    <w:name w:val="1 body copy 10pt"/>
    <w:basedOn w:val="Normal"/>
    <w:link w:val="1bodycopy10ptChar"/>
    <w:qFormat/>
    <w:rsid w:val="001B776F"/>
    <w:pPr>
      <w:spacing w:after="120" w:line="240" w:lineRule="auto"/>
    </w:pPr>
    <w:rPr>
      <w:rFonts w:ascii="MS Mincho" w:eastAsia="MS Mincho"/>
      <w:szCs w:val="24"/>
      <w:lang w:val="en-US"/>
    </w:rPr>
  </w:style>
  <w:style w:type="paragraph" w:customStyle="1" w:styleId="4Bulletedcopyblue">
    <w:name w:val="4 Bulleted copy blue"/>
    <w:basedOn w:val="Normal"/>
    <w:qFormat/>
    <w:rsid w:val="001B776F"/>
    <w:pPr>
      <w:numPr>
        <w:numId w:val="9"/>
      </w:numPr>
      <w:spacing w:after="120" w:line="240" w:lineRule="auto"/>
    </w:pPr>
    <w:rPr>
      <w:rFonts w:ascii="Arial" w:eastAsia="MS Mincho" w:hAnsi="Arial" w:cs="Arial"/>
      <w:sz w:val="20"/>
      <w:szCs w:val="20"/>
      <w:lang w:val="en-US"/>
    </w:rPr>
  </w:style>
  <w:style w:type="paragraph" w:customStyle="1" w:styleId="1bodycopy11pt">
    <w:name w:val="1 body copy 11pt"/>
    <w:autoRedefine/>
    <w:rsid w:val="001B776F"/>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1B776F"/>
    <w:pPr>
      <w:spacing w:after="120" w:line="240" w:lineRule="auto"/>
    </w:pPr>
    <w:rPr>
      <w:rFonts w:ascii="Arial" w:eastAsia="MS Mincho" w:hAnsi="Arial" w:cs="Times New Roman"/>
      <w:b/>
      <w:sz w:val="72"/>
      <w:szCs w:val="24"/>
      <w:lang w:val="en-US"/>
    </w:rPr>
  </w:style>
  <w:style w:type="character" w:customStyle="1" w:styleId="Subhead2Char">
    <w:name w:val="Subhead 2 Char"/>
    <w:link w:val="Subhead2"/>
    <w:locked/>
    <w:rsid w:val="001B776F"/>
    <w:rPr>
      <w:rFonts w:ascii="MS Mincho" w:eastAsia="MS Mincho"/>
      <w:b/>
      <w:color w:val="12263F"/>
      <w:sz w:val="24"/>
      <w:szCs w:val="24"/>
      <w:lang w:val="en-US"/>
    </w:rPr>
  </w:style>
  <w:style w:type="paragraph" w:customStyle="1" w:styleId="Subhead2">
    <w:name w:val="Subhead 2"/>
    <w:basedOn w:val="1bodycopy10pt"/>
    <w:next w:val="1bodycopy10pt"/>
    <w:link w:val="Subhead2Char"/>
    <w:qFormat/>
    <w:rsid w:val="001B776F"/>
    <w:pPr>
      <w:spacing w:before="240"/>
    </w:pPr>
    <w:rPr>
      <w:b/>
      <w:color w:val="12263F"/>
      <w:sz w:val="24"/>
    </w:rPr>
  </w:style>
  <w:style w:type="character" w:customStyle="1" w:styleId="1bodycopyChar">
    <w:name w:val="1 body copy Char"/>
    <w:link w:val="1bodycopy"/>
    <w:locked/>
    <w:rsid w:val="001B776F"/>
    <w:rPr>
      <w:rFonts w:ascii="MS Mincho" w:eastAsia="MS Mincho"/>
      <w:szCs w:val="24"/>
      <w:lang w:val="en-US"/>
    </w:rPr>
  </w:style>
  <w:style w:type="paragraph" w:customStyle="1" w:styleId="1bodycopy">
    <w:name w:val="1 body copy"/>
    <w:basedOn w:val="Normal"/>
    <w:link w:val="1bodycopyChar"/>
    <w:qFormat/>
    <w:rsid w:val="001B776F"/>
    <w:pPr>
      <w:spacing w:after="120" w:line="240" w:lineRule="auto"/>
    </w:pPr>
    <w:rPr>
      <w:rFonts w:ascii="MS Mincho" w:eastAsia="MS Mincho"/>
      <w:szCs w:val="24"/>
      <w:lang w:val="en-US"/>
    </w:rPr>
  </w:style>
  <w:style w:type="paragraph" w:customStyle="1" w:styleId="3Bulletedcopyblue">
    <w:name w:val="3 Bulleted copy blue"/>
    <w:basedOn w:val="Normal"/>
    <w:qFormat/>
    <w:rsid w:val="001B776F"/>
    <w:pPr>
      <w:numPr>
        <w:numId w:val="10"/>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671558">
      <w:bodyDiv w:val="1"/>
      <w:marLeft w:val="0"/>
      <w:marRight w:val="0"/>
      <w:marTop w:val="0"/>
      <w:marBottom w:val="0"/>
      <w:divBdr>
        <w:top w:val="none" w:sz="0" w:space="0" w:color="auto"/>
        <w:left w:val="none" w:sz="0" w:space="0" w:color="auto"/>
        <w:bottom w:val="none" w:sz="0" w:space="0" w:color="auto"/>
        <w:right w:val="none" w:sz="0" w:space="0" w:color="auto"/>
      </w:divBdr>
    </w:div>
    <w:div w:id="888420279">
      <w:bodyDiv w:val="1"/>
      <w:marLeft w:val="0"/>
      <w:marRight w:val="0"/>
      <w:marTop w:val="0"/>
      <w:marBottom w:val="0"/>
      <w:divBdr>
        <w:top w:val="none" w:sz="0" w:space="0" w:color="auto"/>
        <w:left w:val="none" w:sz="0" w:space="0" w:color="auto"/>
        <w:bottom w:val="none" w:sz="0" w:space="0" w:color="auto"/>
        <w:right w:val="none" w:sz="0" w:space="0" w:color="auto"/>
      </w:divBdr>
    </w:div>
    <w:div w:id="1748107915">
      <w:bodyDiv w:val="1"/>
      <w:marLeft w:val="0"/>
      <w:marRight w:val="0"/>
      <w:marTop w:val="0"/>
      <w:marBottom w:val="0"/>
      <w:divBdr>
        <w:top w:val="none" w:sz="0" w:space="0" w:color="auto"/>
        <w:left w:val="none" w:sz="0" w:space="0" w:color="auto"/>
        <w:bottom w:val="none" w:sz="0" w:space="0" w:color="auto"/>
        <w:right w:val="none" w:sz="0" w:space="0" w:color="auto"/>
      </w:divBdr>
      <w:divsChild>
        <w:div w:id="1390104681">
          <w:marLeft w:val="0"/>
          <w:marRight w:val="0"/>
          <w:marTop w:val="0"/>
          <w:marBottom w:val="0"/>
          <w:divBdr>
            <w:top w:val="none" w:sz="0" w:space="0" w:color="auto"/>
            <w:left w:val="none" w:sz="0" w:space="0" w:color="auto"/>
            <w:bottom w:val="none" w:sz="0" w:space="0" w:color="auto"/>
            <w:right w:val="none" w:sz="0" w:space="0" w:color="auto"/>
          </w:divBdr>
          <w:divsChild>
            <w:div w:id="1347515255">
              <w:marLeft w:val="-225"/>
              <w:marRight w:val="-225"/>
              <w:marTop w:val="0"/>
              <w:marBottom w:val="0"/>
              <w:divBdr>
                <w:top w:val="none" w:sz="0" w:space="0" w:color="auto"/>
                <w:left w:val="none" w:sz="0" w:space="0" w:color="auto"/>
                <w:bottom w:val="none" w:sz="0" w:space="0" w:color="auto"/>
                <w:right w:val="none" w:sz="0" w:space="0" w:color="auto"/>
              </w:divBdr>
              <w:divsChild>
                <w:div w:id="829177509">
                  <w:marLeft w:val="0"/>
                  <w:marRight w:val="0"/>
                  <w:marTop w:val="0"/>
                  <w:marBottom w:val="0"/>
                  <w:divBdr>
                    <w:top w:val="none" w:sz="0" w:space="0" w:color="auto"/>
                    <w:left w:val="none" w:sz="0" w:space="0" w:color="auto"/>
                    <w:bottom w:val="none" w:sz="0" w:space="0" w:color="auto"/>
                    <w:right w:val="none" w:sz="0" w:space="0" w:color="auto"/>
                  </w:divBdr>
                  <w:divsChild>
                    <w:div w:id="4287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slc.co.uk/downloads/policies/prevent.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15994-BF4F-443E-B1D9-090CD9806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1213</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Debra.Waterfield</dc:creator>
  <cp:lastModifiedBy>Mandy.crow</cp:lastModifiedBy>
  <cp:revision>8</cp:revision>
  <cp:lastPrinted>2023-02-27T11:18:00Z</cp:lastPrinted>
  <dcterms:created xsi:type="dcterms:W3CDTF">2023-02-27T11:14:00Z</dcterms:created>
  <dcterms:modified xsi:type="dcterms:W3CDTF">2023-04-27T17:57:00Z</dcterms:modified>
</cp:coreProperties>
</file>