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282" w:rsidRP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22"/>
          <w:szCs w:val="22"/>
        </w:rPr>
      </w:pPr>
      <w:r w:rsidRPr="005C2282">
        <w:rPr>
          <w:rFonts w:ascii="Sylfaen" w:hAnsi="Sylfaen"/>
          <w:noProof/>
          <w:sz w:val="22"/>
          <w:szCs w:val="22"/>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12065</wp:posOffset>
            </wp:positionV>
            <wp:extent cx="1613535" cy="1571625"/>
            <wp:effectExtent l="0" t="0" r="5715" b="9525"/>
            <wp:wrapTight wrapText="bothSides">
              <wp:wrapPolygon edited="0">
                <wp:start x="0" y="0"/>
                <wp:lineTo x="0" y="21469"/>
                <wp:lineTo x="21421" y="21469"/>
                <wp:lineTo x="214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3535" cy="1571625"/>
                    </a:xfrm>
                    <a:prstGeom prst="rect">
                      <a:avLst/>
                    </a:prstGeom>
                  </pic:spPr>
                </pic:pic>
              </a:graphicData>
            </a:graphic>
            <wp14:sizeRelH relativeFrom="margin">
              <wp14:pctWidth>0</wp14:pctWidth>
            </wp14:sizeRelH>
            <wp14:sizeRelV relativeFrom="margin">
              <wp14:pctHeight>0</wp14:pctHeight>
            </wp14:sizeRelV>
          </wp:anchor>
        </w:drawing>
      </w:r>
    </w:p>
    <w:p w:rsidR="005C2282" w:rsidRP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22"/>
          <w:szCs w:val="22"/>
        </w:rPr>
      </w:pPr>
    </w:p>
    <w:p w:rsidR="005C2282" w:rsidRDefault="005C2282" w:rsidP="00070BC4">
      <w:pPr>
        <w:pStyle w:val="Heading1"/>
        <w:jc w:val="both"/>
        <w:rPr>
          <w:rFonts w:ascii="Sylfaen" w:hAnsi="Sylfaen"/>
          <w:sz w:val="22"/>
          <w:szCs w:val="22"/>
        </w:rPr>
      </w:pPr>
    </w:p>
    <w:p w:rsidR="005C2282" w:rsidRDefault="005C2282" w:rsidP="00070BC4">
      <w:pPr>
        <w:pStyle w:val="Heading1"/>
        <w:jc w:val="both"/>
        <w:rPr>
          <w:rFonts w:ascii="Sylfaen" w:hAnsi="Sylfaen"/>
          <w:sz w:val="22"/>
          <w:szCs w:val="22"/>
        </w:rPr>
      </w:pPr>
    </w:p>
    <w:p w:rsidR="005C2282" w:rsidRDefault="005C2282" w:rsidP="00070BC4">
      <w:pPr>
        <w:pStyle w:val="Heading1"/>
        <w:jc w:val="both"/>
        <w:rPr>
          <w:rFonts w:ascii="Sylfaen" w:hAnsi="Sylfaen"/>
          <w:sz w:val="22"/>
          <w:szCs w:val="22"/>
        </w:rPr>
      </w:pPr>
    </w:p>
    <w:p w:rsidR="005C2282" w:rsidRDefault="005C2282" w:rsidP="00070BC4">
      <w:pPr>
        <w:pStyle w:val="Heading1"/>
        <w:jc w:val="both"/>
        <w:rPr>
          <w:rFonts w:ascii="Sylfaen" w:hAnsi="Sylfaen"/>
          <w:sz w:val="22"/>
          <w:szCs w:val="22"/>
        </w:rPr>
      </w:pPr>
    </w:p>
    <w:p w:rsidR="005C2282" w:rsidRPr="005C2282" w:rsidRDefault="005C2282" w:rsidP="00070BC4">
      <w:pPr>
        <w:pStyle w:val="Heading1"/>
        <w:jc w:val="both"/>
        <w:rPr>
          <w:rFonts w:ascii="Sylfaen" w:hAnsi="Sylfaen"/>
          <w:sz w:val="40"/>
          <w:szCs w:val="40"/>
        </w:rPr>
      </w:pPr>
    </w:p>
    <w:p w:rsidR="00434A94" w:rsidRPr="005C2282" w:rsidRDefault="00011B70" w:rsidP="00801CC7">
      <w:pPr>
        <w:pStyle w:val="Heading1"/>
        <w:jc w:val="center"/>
        <w:rPr>
          <w:rFonts w:ascii="Sylfaen" w:hAnsi="Sylfaen"/>
          <w:sz w:val="40"/>
          <w:szCs w:val="40"/>
        </w:rPr>
      </w:pPr>
      <w:r w:rsidRPr="005C2282">
        <w:rPr>
          <w:rFonts w:ascii="Sylfaen" w:hAnsi="Sylfaen"/>
          <w:sz w:val="40"/>
          <w:szCs w:val="40"/>
        </w:rPr>
        <w:t>ROMAN   FIELDS’</w:t>
      </w:r>
    </w:p>
    <w:p w:rsidR="00434A94" w:rsidRPr="005C2282" w:rsidRDefault="00011B70" w:rsidP="00801CC7">
      <w:pPr>
        <w:pStyle w:val="Heading2"/>
        <w:jc w:val="center"/>
        <w:rPr>
          <w:rFonts w:ascii="Sylfaen" w:hAnsi="Sylfaen"/>
          <w:b/>
          <w:sz w:val="40"/>
          <w:szCs w:val="40"/>
          <w:u w:val="none"/>
        </w:rPr>
      </w:pPr>
      <w:r w:rsidRPr="005C2282">
        <w:rPr>
          <w:rFonts w:ascii="Sylfaen" w:hAnsi="Sylfaen"/>
          <w:b/>
          <w:sz w:val="40"/>
          <w:szCs w:val="40"/>
          <w:u w:val="none"/>
        </w:rPr>
        <w:t>INCLUSION AND OUTREACH POLICY</w:t>
      </w:r>
    </w:p>
    <w:p w:rsidR="00434A94" w:rsidRPr="005C2282" w:rsidRDefault="00434A94" w:rsidP="00070BC4">
      <w:pPr>
        <w:spacing w:line="240" w:lineRule="auto"/>
        <w:jc w:val="both"/>
        <w:rPr>
          <w:rFonts w:ascii="Sylfaen" w:hAnsi="Sylfaen" w:cs="Tahoma"/>
        </w:rPr>
      </w:pPr>
    </w:p>
    <w:p w:rsidR="00434A94" w:rsidRPr="005C2282" w:rsidRDefault="00434A94" w:rsidP="00070BC4">
      <w:pPr>
        <w:spacing w:line="240" w:lineRule="auto"/>
        <w:jc w:val="both"/>
        <w:rPr>
          <w:rFonts w:ascii="Sylfaen" w:hAnsi="Sylfaen" w:cs="Tahoma"/>
        </w:rPr>
      </w:pPr>
    </w:p>
    <w:p w:rsidR="00434A94" w:rsidRPr="005C2282" w:rsidRDefault="00434A94" w:rsidP="00070BC4">
      <w:pPr>
        <w:spacing w:line="240" w:lineRule="auto"/>
        <w:jc w:val="both"/>
        <w:rPr>
          <w:rFonts w:ascii="Sylfaen" w:hAnsi="Sylfaen" w:cs="Tahoma"/>
        </w:rPr>
      </w:pPr>
    </w:p>
    <w:p w:rsidR="005C2282" w:rsidRPr="005C2282" w:rsidRDefault="005C2282" w:rsidP="00070BC4">
      <w:pPr>
        <w:spacing w:line="240" w:lineRule="auto"/>
        <w:jc w:val="both"/>
        <w:rPr>
          <w:rFonts w:ascii="Sylfaen" w:hAnsi="Sylfaen" w:cs="Tahoma"/>
          <w:lang w:val="en-US"/>
        </w:rPr>
      </w:pPr>
    </w:p>
    <w:p w:rsidR="005C2282" w:rsidRDefault="005C2282" w:rsidP="00070BC4">
      <w:pPr>
        <w:spacing w:line="240" w:lineRule="auto"/>
        <w:jc w:val="both"/>
        <w:rPr>
          <w:rFonts w:ascii="Sylfaen" w:hAnsi="Sylfaen" w:cs="Tahoma"/>
          <w:lang w:val="en-US"/>
        </w:rPr>
      </w:pPr>
    </w:p>
    <w:p w:rsidR="00434A94" w:rsidRPr="005C2282" w:rsidRDefault="00434A94" w:rsidP="00070BC4">
      <w:pPr>
        <w:spacing w:line="240" w:lineRule="auto"/>
        <w:jc w:val="both"/>
        <w:rPr>
          <w:rFonts w:ascii="Sylfaen" w:hAnsi="Sylfaen" w:cs="Tahoma"/>
          <w:lang w:val="en-US"/>
        </w:rPr>
      </w:pPr>
      <w:bookmarkStart w:id="0" w:name="_GoBack"/>
      <w:bookmarkEnd w:id="0"/>
    </w:p>
    <w:p w:rsidR="00434A94" w:rsidRPr="005C2282" w:rsidRDefault="00434A94" w:rsidP="00070BC4">
      <w:pPr>
        <w:spacing w:line="240" w:lineRule="auto"/>
        <w:jc w:val="both"/>
        <w:rPr>
          <w:rFonts w:ascii="Sylfaen" w:hAnsi="Sylfaen" w:cs="Tahoma"/>
          <w:lang w:val="en-US"/>
        </w:rPr>
      </w:pPr>
    </w:p>
    <w:p w:rsidR="00434A94" w:rsidRPr="005C2282" w:rsidRDefault="00434A94" w:rsidP="00070BC4">
      <w:pPr>
        <w:spacing w:line="240" w:lineRule="auto"/>
        <w:jc w:val="both"/>
        <w:rPr>
          <w:rFonts w:ascii="Sylfaen" w:hAnsi="Sylfaen" w:cs="Tahoma"/>
          <w:lang w:val="en-US"/>
        </w:rPr>
      </w:pPr>
    </w:p>
    <w:p w:rsidR="00434A94" w:rsidRPr="005C2282" w:rsidRDefault="00434A94" w:rsidP="00070BC4">
      <w:pPr>
        <w:spacing w:line="240" w:lineRule="auto"/>
        <w:jc w:val="both"/>
        <w:rPr>
          <w:rFonts w:ascii="Sylfaen" w:hAnsi="Sylfaen" w:cs="Tahoma"/>
          <w:lang w:val="en-US"/>
        </w:rPr>
      </w:pPr>
    </w:p>
    <w:p w:rsidR="00070BC4" w:rsidRDefault="00070BC4" w:rsidP="00070BC4">
      <w:pPr>
        <w:spacing w:line="240" w:lineRule="auto"/>
        <w:jc w:val="both"/>
        <w:rPr>
          <w:rFonts w:ascii="Sylfaen" w:hAnsi="Sylfaen" w:cs="Tahoma"/>
          <w:lang w:val="en-US"/>
        </w:rPr>
      </w:pPr>
    </w:p>
    <w:p w:rsidR="00070BC4" w:rsidRDefault="00070BC4" w:rsidP="00070BC4">
      <w:pPr>
        <w:spacing w:line="240" w:lineRule="auto"/>
        <w:jc w:val="both"/>
        <w:rPr>
          <w:rFonts w:ascii="Sylfaen" w:hAnsi="Sylfaen" w:cs="Tahoma"/>
          <w:lang w:val="en-US"/>
        </w:rPr>
      </w:pPr>
    </w:p>
    <w:p w:rsidR="00434A94" w:rsidRPr="005C2282" w:rsidRDefault="00434A94" w:rsidP="00070BC4">
      <w:pPr>
        <w:spacing w:line="240" w:lineRule="auto"/>
        <w:jc w:val="both"/>
        <w:rPr>
          <w:rFonts w:ascii="Sylfaen" w:hAnsi="Sylfaen" w:cs="Tahoma"/>
          <w:lang w:val="en-US"/>
        </w:rPr>
      </w:pPr>
    </w:p>
    <w:p w:rsidR="005C2282" w:rsidRPr="005C2282" w:rsidRDefault="005C2282" w:rsidP="00070BC4">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p>
    <w:p w:rsidR="00434A94" w:rsidRPr="005C2282" w:rsidRDefault="00011B70" w:rsidP="00070BC4">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r w:rsidRPr="005C2282">
        <w:rPr>
          <w:rFonts w:ascii="Sylfaen" w:hAnsi="Sylfaen" w:cs="Tahoma"/>
          <w:b/>
          <w:bCs/>
          <w:color w:val="auto"/>
          <w:sz w:val="22"/>
          <w:szCs w:val="22"/>
        </w:rPr>
        <w:t xml:space="preserve">This policy was revised in </w:t>
      </w:r>
      <w:r w:rsidR="00D31E50">
        <w:rPr>
          <w:rFonts w:ascii="Sylfaen" w:hAnsi="Sylfaen" w:cs="Tahoma"/>
          <w:b/>
          <w:bCs/>
          <w:color w:val="auto"/>
          <w:sz w:val="22"/>
          <w:szCs w:val="22"/>
        </w:rPr>
        <w:t>February 2024</w:t>
      </w:r>
      <w:r w:rsidRPr="005C2282">
        <w:rPr>
          <w:rFonts w:ascii="Sylfaen" w:hAnsi="Sylfaen" w:cs="Tahoma"/>
          <w:b/>
          <w:bCs/>
          <w:color w:val="auto"/>
          <w:sz w:val="22"/>
          <w:szCs w:val="22"/>
        </w:rPr>
        <w:t xml:space="preserve"> in consultation with staff, </w:t>
      </w:r>
      <w:r w:rsidR="005C2282" w:rsidRPr="005C2282">
        <w:rPr>
          <w:rFonts w:ascii="Sylfaen" w:hAnsi="Sylfaen" w:cs="Tahoma"/>
          <w:b/>
          <w:bCs/>
          <w:color w:val="auto"/>
          <w:sz w:val="22"/>
          <w:szCs w:val="22"/>
        </w:rPr>
        <w:t>pupils</w:t>
      </w:r>
      <w:r w:rsidRPr="005C2282">
        <w:rPr>
          <w:rFonts w:ascii="Sylfaen" w:hAnsi="Sylfaen" w:cs="Tahoma"/>
          <w:b/>
          <w:bCs/>
          <w:color w:val="auto"/>
          <w:sz w:val="22"/>
          <w:szCs w:val="22"/>
        </w:rPr>
        <w:t xml:space="preserve">, parents and the </w:t>
      </w:r>
      <w:r w:rsidR="005C2282" w:rsidRPr="005C2282">
        <w:rPr>
          <w:rFonts w:ascii="Sylfaen" w:hAnsi="Sylfaen" w:cs="Tahoma"/>
          <w:b/>
          <w:bCs/>
          <w:color w:val="auto"/>
          <w:sz w:val="22"/>
          <w:szCs w:val="22"/>
        </w:rPr>
        <w:t>Trustees</w:t>
      </w:r>
      <w:r w:rsidRPr="005C2282">
        <w:rPr>
          <w:rFonts w:ascii="Sylfaen" w:hAnsi="Sylfaen" w:cs="Tahoma"/>
          <w:b/>
          <w:bCs/>
          <w:color w:val="auto"/>
          <w:sz w:val="22"/>
          <w:szCs w:val="22"/>
        </w:rPr>
        <w:t xml:space="preserve"> </w:t>
      </w:r>
    </w:p>
    <w:p w:rsidR="00434A94" w:rsidRPr="005C2282" w:rsidRDefault="00434A94" w:rsidP="00070BC4">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2"/>
          <w:szCs w:val="22"/>
        </w:rPr>
      </w:pPr>
    </w:p>
    <w:p w:rsidR="00434A94" w:rsidRPr="005C2282" w:rsidRDefault="00011B70" w:rsidP="00070BC4">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2"/>
          <w:szCs w:val="22"/>
        </w:rPr>
      </w:pPr>
      <w:r w:rsidRPr="005C2282">
        <w:rPr>
          <w:rFonts w:ascii="Sylfaen" w:hAnsi="Sylfaen" w:cs="Tahoma"/>
          <w:b/>
          <w:bCs/>
          <w:color w:val="auto"/>
          <w:sz w:val="22"/>
          <w:szCs w:val="22"/>
        </w:rPr>
        <w:t>It was ratified by the</w:t>
      </w:r>
      <w:r w:rsidR="005C2282" w:rsidRPr="005C2282">
        <w:rPr>
          <w:rFonts w:ascii="Sylfaen" w:hAnsi="Sylfaen" w:cs="Tahoma"/>
          <w:b/>
          <w:bCs/>
          <w:color w:val="auto"/>
          <w:sz w:val="22"/>
          <w:szCs w:val="22"/>
        </w:rPr>
        <w:t xml:space="preserve"> Trust Board o</w:t>
      </w:r>
      <w:r w:rsidRPr="005C2282">
        <w:rPr>
          <w:rFonts w:ascii="Sylfaen" w:hAnsi="Sylfaen" w:cs="Tahoma"/>
          <w:b/>
          <w:bCs/>
          <w:color w:val="auto"/>
          <w:sz w:val="22"/>
          <w:szCs w:val="22"/>
        </w:rPr>
        <w:t xml:space="preserve">n </w:t>
      </w:r>
      <w:r w:rsidR="00D31E50">
        <w:rPr>
          <w:rFonts w:ascii="Sylfaen" w:hAnsi="Sylfaen" w:cs="Tahoma"/>
          <w:b/>
          <w:bCs/>
          <w:color w:val="auto"/>
          <w:sz w:val="22"/>
          <w:szCs w:val="22"/>
        </w:rPr>
        <w:t>26.04.2024</w:t>
      </w:r>
    </w:p>
    <w:p w:rsidR="00434A94" w:rsidRPr="005C2282" w:rsidRDefault="00434A94" w:rsidP="00070BC4">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p>
    <w:p w:rsidR="00434A94" w:rsidRPr="005C2282" w:rsidRDefault="00011B70" w:rsidP="00070BC4">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r w:rsidRPr="005C2282">
        <w:rPr>
          <w:rFonts w:ascii="Sylfaen" w:hAnsi="Sylfaen" w:cs="Tahoma"/>
          <w:b/>
          <w:bCs/>
          <w:color w:val="auto"/>
          <w:sz w:val="22"/>
          <w:szCs w:val="22"/>
        </w:rPr>
        <w:t xml:space="preserve">REVIEW: This policy will be reviewed annually </w:t>
      </w:r>
    </w:p>
    <w:p w:rsidR="00434A94" w:rsidRPr="005C2282" w:rsidRDefault="00434A94" w:rsidP="00070BC4">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2"/>
          <w:szCs w:val="22"/>
        </w:rPr>
      </w:pPr>
    </w:p>
    <w:p w:rsidR="00434A94" w:rsidRPr="005C2282" w:rsidRDefault="00011B70" w:rsidP="00070BC4">
      <w:pPr>
        <w:spacing w:line="240" w:lineRule="auto"/>
        <w:jc w:val="both"/>
        <w:rPr>
          <w:rFonts w:ascii="Sylfaen" w:hAnsi="Sylfaen" w:cs="Tahoma"/>
        </w:rPr>
      </w:pPr>
      <w:r w:rsidRPr="005C2282">
        <w:rPr>
          <w:rFonts w:ascii="Sylfaen" w:hAnsi="Sylfaen" w:cs="Tahoma"/>
        </w:rPr>
        <w:lastRenderedPageBreak/>
        <w:t xml:space="preserve">The Inclusion Policy at </w:t>
      </w:r>
      <w:r w:rsidR="005C2282">
        <w:rPr>
          <w:rFonts w:ascii="Sylfaen" w:hAnsi="Sylfaen" w:cs="Tahoma"/>
        </w:rPr>
        <w:t>Roman Fields Academy</w:t>
      </w:r>
      <w:r w:rsidRPr="005C2282">
        <w:rPr>
          <w:rFonts w:ascii="Sylfaen" w:hAnsi="Sylfaen" w:cs="Tahoma"/>
        </w:rPr>
        <w:t xml:space="preserve"> complies with the nine protected characteristics of the Equality Act 2010 as referred to in the provision’s Equality and Diversity Statement.</w:t>
      </w:r>
      <w:r w:rsidR="005C2282" w:rsidRPr="005C2282">
        <w:rPr>
          <w:rFonts w:ascii="Sylfaen" w:hAnsi="Sylfaen" w:cs="Tahoma"/>
        </w:rPr>
        <w:t xml:space="preserve"> </w:t>
      </w:r>
      <w:r w:rsidR="005C2282">
        <w:rPr>
          <w:rFonts w:ascii="Sylfaen" w:hAnsi="Sylfaen" w:cs="Tahoma"/>
        </w:rPr>
        <w:t>Roman Fields Academy</w:t>
      </w:r>
      <w:r w:rsidRPr="005C2282">
        <w:rPr>
          <w:rFonts w:ascii="Sylfaen" w:hAnsi="Sylfaen" w:cs="Tahoma"/>
        </w:rPr>
        <w:t xml:space="preserve"> brings together the roles of Senior Leadership, Special Educational Needs</w:t>
      </w:r>
      <w:r w:rsidR="00DB3688">
        <w:rPr>
          <w:rFonts w:ascii="Sylfaen" w:hAnsi="Sylfaen" w:cs="Tahoma"/>
        </w:rPr>
        <w:t xml:space="preserve"> and Disabilities</w:t>
      </w:r>
      <w:r w:rsidRPr="005C2282">
        <w:rPr>
          <w:rFonts w:ascii="Sylfaen" w:hAnsi="Sylfaen" w:cs="Tahoma"/>
        </w:rPr>
        <w:t xml:space="preserve"> Co-ordinator (</w:t>
      </w:r>
      <w:proofErr w:type="spellStart"/>
      <w:r w:rsidRPr="005C2282">
        <w:rPr>
          <w:rFonts w:ascii="Sylfaen" w:hAnsi="Sylfaen" w:cs="Tahoma"/>
        </w:rPr>
        <w:t>SEN</w:t>
      </w:r>
      <w:r>
        <w:rPr>
          <w:rFonts w:ascii="Sylfaen" w:hAnsi="Sylfaen" w:cs="Tahoma"/>
        </w:rPr>
        <w:t>D</w:t>
      </w:r>
      <w:r w:rsidRPr="005C2282">
        <w:rPr>
          <w:rFonts w:ascii="Sylfaen" w:hAnsi="Sylfaen" w:cs="Tahoma"/>
        </w:rPr>
        <w:t>Co</w:t>
      </w:r>
      <w:proofErr w:type="spellEnd"/>
      <w:r w:rsidRPr="005C2282">
        <w:rPr>
          <w:rFonts w:ascii="Sylfaen" w:hAnsi="Sylfaen" w:cs="Tahoma"/>
        </w:rPr>
        <w:t>), Head teacher, Teachers, Tutors, Alternative Ed</w:t>
      </w:r>
      <w:r w:rsidR="00DB3688">
        <w:rPr>
          <w:rFonts w:ascii="Sylfaen" w:hAnsi="Sylfaen" w:cs="Tahoma"/>
        </w:rPr>
        <w:t xml:space="preserve">ucation Practitioners, </w:t>
      </w:r>
      <w:r w:rsidRPr="005C2282">
        <w:rPr>
          <w:rFonts w:ascii="Sylfaen" w:hAnsi="Sylfaen" w:cs="Tahoma"/>
        </w:rPr>
        <w:t xml:space="preserve">Mentors and a team of outside agencies ranging from the health and education sectors. The provision strengthens the commitment to the philosophy of an inclusive educational environment for </w:t>
      </w:r>
      <w:r w:rsidR="005C2282" w:rsidRPr="005C2282">
        <w:rPr>
          <w:rFonts w:ascii="Sylfaen" w:hAnsi="Sylfaen" w:cs="Tahoma"/>
        </w:rPr>
        <w:t>pupils</w:t>
      </w:r>
      <w:r w:rsidRPr="005C2282">
        <w:rPr>
          <w:rFonts w:ascii="Sylfaen" w:hAnsi="Sylfaen" w:cs="Tahoma"/>
        </w:rPr>
        <w:t xml:space="preserve"> who are disaffected, have experienced exclusion</w:t>
      </w:r>
      <w:r w:rsidR="00DB3688">
        <w:rPr>
          <w:rFonts w:ascii="Sylfaen" w:hAnsi="Sylfaen" w:cs="Tahoma"/>
        </w:rPr>
        <w:t xml:space="preserve"> / extended periods away</w:t>
      </w:r>
      <w:r w:rsidRPr="005C2282">
        <w:rPr>
          <w:rFonts w:ascii="Sylfaen" w:hAnsi="Sylfaen" w:cs="Tahoma"/>
        </w:rPr>
        <w:t xml:space="preserve"> from mainst</w:t>
      </w:r>
      <w:r w:rsidR="00DB3688">
        <w:rPr>
          <w:rFonts w:ascii="Sylfaen" w:hAnsi="Sylfaen" w:cs="Tahoma"/>
        </w:rPr>
        <w:t>ream and / or specialist settings</w:t>
      </w:r>
      <w:r w:rsidRPr="005C2282">
        <w:rPr>
          <w:rFonts w:ascii="Sylfaen" w:hAnsi="Sylfaen" w:cs="Tahoma"/>
        </w:rPr>
        <w:t xml:space="preserve"> or</w:t>
      </w:r>
      <w:r w:rsidR="00DB3688">
        <w:rPr>
          <w:rFonts w:ascii="Sylfaen" w:hAnsi="Sylfaen" w:cs="Tahoma"/>
        </w:rPr>
        <w:t xml:space="preserve"> those are vulnerable due to a range of</w:t>
      </w:r>
      <w:r w:rsidRPr="005C2282">
        <w:rPr>
          <w:rFonts w:ascii="Sylfaen" w:hAnsi="Sylfaen" w:cs="Tahoma"/>
        </w:rPr>
        <w:t xml:space="preserve"> medical</w:t>
      </w:r>
      <w:r w:rsidR="00DB3688">
        <w:rPr>
          <w:rFonts w:ascii="Sylfaen" w:hAnsi="Sylfaen" w:cs="Tahoma"/>
        </w:rPr>
        <w:t xml:space="preserve"> </w:t>
      </w:r>
      <w:r w:rsidRPr="005C2282">
        <w:rPr>
          <w:rFonts w:ascii="Sylfaen" w:hAnsi="Sylfaen" w:cs="Tahoma"/>
        </w:rPr>
        <w:t>/</w:t>
      </w:r>
      <w:r w:rsidR="00DB3688">
        <w:rPr>
          <w:rFonts w:ascii="Sylfaen" w:hAnsi="Sylfaen" w:cs="Tahoma"/>
        </w:rPr>
        <w:t xml:space="preserve"> </w:t>
      </w:r>
      <w:r w:rsidRPr="005C2282">
        <w:rPr>
          <w:rFonts w:ascii="Sylfaen" w:hAnsi="Sylfaen" w:cs="Tahoma"/>
        </w:rPr>
        <w:t>health, family or social issues.</w:t>
      </w:r>
    </w:p>
    <w:p w:rsidR="00434A94" w:rsidRPr="005C2282" w:rsidRDefault="00011B70" w:rsidP="00070BC4">
      <w:pPr>
        <w:spacing w:after="0" w:line="240" w:lineRule="auto"/>
        <w:jc w:val="both"/>
        <w:rPr>
          <w:rFonts w:ascii="Sylfaen" w:hAnsi="Sylfaen" w:cs="Tahoma"/>
          <w:b/>
        </w:rPr>
      </w:pPr>
      <w:r w:rsidRPr="005C2282">
        <w:rPr>
          <w:rFonts w:ascii="Sylfaen" w:hAnsi="Sylfaen" w:cs="Tahoma"/>
          <w:b/>
        </w:rPr>
        <w:t>Aims</w:t>
      </w:r>
    </w:p>
    <w:p w:rsidR="00434A94" w:rsidRPr="005C2282" w:rsidRDefault="00011B70" w:rsidP="00070BC4">
      <w:pPr>
        <w:numPr>
          <w:ilvl w:val="0"/>
          <w:numId w:val="4"/>
        </w:numPr>
        <w:spacing w:after="0" w:line="240" w:lineRule="auto"/>
        <w:jc w:val="both"/>
        <w:rPr>
          <w:rFonts w:ascii="Sylfaen" w:hAnsi="Sylfaen" w:cs="Tahoma"/>
        </w:rPr>
      </w:pPr>
      <w:r w:rsidRPr="005C2282">
        <w:rPr>
          <w:rFonts w:ascii="Sylfaen" w:hAnsi="Sylfaen" w:cs="Tahoma"/>
        </w:rPr>
        <w:t xml:space="preserve">To extend and develop </w:t>
      </w:r>
      <w:r w:rsidR="005C2282" w:rsidRPr="005C2282">
        <w:rPr>
          <w:rFonts w:ascii="Sylfaen" w:hAnsi="Sylfaen" w:cs="Tahoma"/>
        </w:rPr>
        <w:t>pupils’</w:t>
      </w:r>
      <w:r w:rsidRPr="005C2282">
        <w:rPr>
          <w:rFonts w:ascii="Sylfaen" w:hAnsi="Sylfaen" w:cs="Tahoma"/>
        </w:rPr>
        <w:t xml:space="preserve"> learning skills to meet the five Every Child Matters principles. </w:t>
      </w:r>
    </w:p>
    <w:p w:rsidR="00434A94" w:rsidRPr="005C2282" w:rsidRDefault="00011B70" w:rsidP="00070BC4">
      <w:pPr>
        <w:numPr>
          <w:ilvl w:val="0"/>
          <w:numId w:val="4"/>
        </w:numPr>
        <w:spacing w:after="0" w:line="240" w:lineRule="auto"/>
        <w:jc w:val="both"/>
        <w:rPr>
          <w:rFonts w:ascii="Sylfaen" w:hAnsi="Sylfaen" w:cs="Tahoma"/>
        </w:rPr>
      </w:pPr>
      <w:r w:rsidRPr="005C2282">
        <w:rPr>
          <w:rFonts w:ascii="Sylfaen" w:hAnsi="Sylfaen" w:cs="Tahoma"/>
        </w:rPr>
        <w:t xml:space="preserve">To keep </w:t>
      </w:r>
      <w:r w:rsidR="005C2282" w:rsidRPr="005C2282">
        <w:rPr>
          <w:rFonts w:ascii="Sylfaen" w:hAnsi="Sylfaen" w:cs="Tahoma"/>
        </w:rPr>
        <w:t>pupils</w:t>
      </w:r>
      <w:r w:rsidRPr="005C2282">
        <w:rPr>
          <w:rFonts w:ascii="Sylfaen" w:hAnsi="Sylfaen" w:cs="Tahoma"/>
        </w:rPr>
        <w:t xml:space="preserve"> in school and working while issues concerning them are managed, and to help re-engage them in learning through a personalised programme.</w:t>
      </w:r>
    </w:p>
    <w:p w:rsidR="00434A94" w:rsidRPr="005C2282" w:rsidRDefault="00011B70" w:rsidP="00070BC4">
      <w:pPr>
        <w:numPr>
          <w:ilvl w:val="0"/>
          <w:numId w:val="4"/>
        </w:numPr>
        <w:spacing w:after="0" w:line="240" w:lineRule="auto"/>
        <w:jc w:val="both"/>
        <w:rPr>
          <w:rFonts w:ascii="Sylfaen" w:hAnsi="Sylfaen" w:cs="Tahoma"/>
        </w:rPr>
      </w:pPr>
      <w:r w:rsidRPr="005C2282">
        <w:rPr>
          <w:rFonts w:ascii="Sylfaen" w:hAnsi="Sylfaen" w:cs="Tahoma"/>
        </w:rPr>
        <w:t>To increase the levels of engagement with the school curriculum.</w:t>
      </w:r>
    </w:p>
    <w:p w:rsidR="00434A94" w:rsidRPr="005C2282" w:rsidRDefault="00011B70" w:rsidP="00070BC4">
      <w:pPr>
        <w:numPr>
          <w:ilvl w:val="0"/>
          <w:numId w:val="4"/>
        </w:numPr>
        <w:spacing w:after="0" w:line="240" w:lineRule="auto"/>
        <w:jc w:val="both"/>
        <w:rPr>
          <w:rFonts w:ascii="Sylfaen" w:hAnsi="Sylfaen" w:cs="Tahoma"/>
        </w:rPr>
      </w:pPr>
      <w:r w:rsidRPr="005C2282">
        <w:rPr>
          <w:rFonts w:ascii="Sylfaen" w:hAnsi="Sylfaen" w:cs="Tahoma"/>
        </w:rPr>
        <w:t xml:space="preserve">To address issues of disaffection, poor attendance and under-achievement.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t xml:space="preserve">Introduction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Inclusion is a prominent principle of government policy at both a national and local level. Within </w:t>
      </w:r>
      <w:r w:rsidR="005C2282">
        <w:rPr>
          <w:rFonts w:ascii="Sylfaen" w:hAnsi="Sylfaen" w:cs="Tahoma"/>
          <w:sz w:val="22"/>
          <w:szCs w:val="22"/>
        </w:rPr>
        <w:t>Roman Fields Academy</w:t>
      </w:r>
      <w:r w:rsidRPr="005C2282">
        <w:rPr>
          <w:rFonts w:ascii="Sylfaen" w:hAnsi="Sylfaen" w:cs="Tahoma"/>
          <w:sz w:val="22"/>
          <w:szCs w:val="22"/>
        </w:rPr>
        <w:t xml:space="preserve"> we aim to implement this principle by, focussing on individual well-being, encouraging pupil participation, celebrating achievement and viewing diversity as a rich resource to support the learning of all. Therefore, this inclusion policy has been written in accordance with our Mission Statement and our Code of Ethics.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The Council for Disabl</w:t>
      </w:r>
      <w:r w:rsidR="00DB3688">
        <w:rPr>
          <w:rFonts w:ascii="Sylfaen" w:hAnsi="Sylfaen" w:cs="Tahoma"/>
          <w:sz w:val="22"/>
          <w:szCs w:val="22"/>
        </w:rPr>
        <w:t>ed Children define inclusion as:</w:t>
      </w:r>
      <w:r w:rsidRPr="005C2282">
        <w:rPr>
          <w:rFonts w:ascii="Sylfaen" w:hAnsi="Sylfaen" w:cs="Tahoma"/>
          <w:sz w:val="22"/>
          <w:szCs w:val="22"/>
        </w:rPr>
        <w:t xml:space="preserve">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‘A philosophy which views diversity of strengths, abilities and needs as natural and desirable, bringing to any community the opportunity to respond in ways which lead to learning and growth for the whole community and giving each member a valued role. Inclusion in the school context requires striving for optimal growth of all </w:t>
      </w:r>
      <w:r w:rsidR="005C2282" w:rsidRPr="005C2282">
        <w:rPr>
          <w:rFonts w:ascii="Sylfaen" w:hAnsi="Sylfaen" w:cs="Tahoma"/>
          <w:sz w:val="22"/>
          <w:szCs w:val="22"/>
        </w:rPr>
        <w:t>pupils</w:t>
      </w:r>
      <w:r w:rsidRPr="005C2282">
        <w:rPr>
          <w:rFonts w:ascii="Sylfaen" w:hAnsi="Sylfaen" w:cs="Tahoma"/>
          <w:sz w:val="22"/>
          <w:szCs w:val="22"/>
        </w:rPr>
        <w:t xml:space="preserve"> in the most enabling environment by recognising individual strengths and needs.’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There are some </w:t>
      </w:r>
      <w:r w:rsidR="005C2282" w:rsidRPr="005C2282">
        <w:rPr>
          <w:rFonts w:ascii="Sylfaen" w:hAnsi="Sylfaen" w:cs="Tahoma"/>
          <w:sz w:val="22"/>
          <w:szCs w:val="22"/>
        </w:rPr>
        <w:t>pupils</w:t>
      </w:r>
      <w:r w:rsidRPr="005C2282">
        <w:rPr>
          <w:rFonts w:ascii="Sylfaen" w:hAnsi="Sylfaen" w:cs="Tahoma"/>
          <w:sz w:val="22"/>
          <w:szCs w:val="22"/>
        </w:rPr>
        <w:t xml:space="preserve"> for whom integration into a mainstream setting</w:t>
      </w:r>
      <w:r w:rsidR="00DB3688">
        <w:rPr>
          <w:rFonts w:ascii="Sylfaen" w:hAnsi="Sylfaen" w:cs="Tahoma"/>
          <w:sz w:val="22"/>
          <w:szCs w:val="22"/>
        </w:rPr>
        <w:t>,</w:t>
      </w:r>
      <w:r w:rsidRPr="005C2282">
        <w:rPr>
          <w:rFonts w:ascii="Sylfaen" w:hAnsi="Sylfaen" w:cs="Tahoma"/>
          <w:sz w:val="22"/>
          <w:szCs w:val="22"/>
        </w:rPr>
        <w:t xml:space="preserve"> with a view to being fully included in that provi</w:t>
      </w:r>
      <w:r w:rsidR="00DB3688">
        <w:rPr>
          <w:rFonts w:ascii="Sylfaen" w:hAnsi="Sylfaen" w:cs="Tahoma"/>
          <w:sz w:val="22"/>
          <w:szCs w:val="22"/>
        </w:rPr>
        <w:t>sion is considered appropriate. T</w:t>
      </w:r>
      <w:r w:rsidRPr="005C2282">
        <w:rPr>
          <w:rFonts w:ascii="Sylfaen" w:hAnsi="Sylfaen" w:cs="Tahoma"/>
          <w:sz w:val="22"/>
          <w:szCs w:val="22"/>
        </w:rPr>
        <w:t>here are others for whom the opportunity for social integration into the community is</w:t>
      </w:r>
      <w:r w:rsidR="00DB3688">
        <w:rPr>
          <w:rFonts w:ascii="Sylfaen" w:hAnsi="Sylfaen" w:cs="Tahoma"/>
          <w:sz w:val="22"/>
          <w:szCs w:val="22"/>
        </w:rPr>
        <w:t xml:space="preserve"> offered</w:t>
      </w:r>
      <w:r w:rsidRPr="005C2282">
        <w:rPr>
          <w:rFonts w:ascii="Sylfaen" w:hAnsi="Sylfaen" w:cs="Tahoma"/>
          <w:sz w:val="22"/>
          <w:szCs w:val="22"/>
        </w:rPr>
        <w:t xml:space="preserve">, and for some </w:t>
      </w:r>
      <w:r w:rsidR="005C2282" w:rsidRPr="005C2282">
        <w:rPr>
          <w:rFonts w:ascii="Sylfaen" w:hAnsi="Sylfaen" w:cs="Tahoma"/>
          <w:sz w:val="22"/>
          <w:szCs w:val="22"/>
        </w:rPr>
        <w:t>pupils’</w:t>
      </w:r>
      <w:r w:rsidRPr="005C2282">
        <w:rPr>
          <w:rFonts w:ascii="Sylfaen" w:hAnsi="Sylfaen" w:cs="Tahoma"/>
          <w:sz w:val="22"/>
          <w:szCs w:val="22"/>
        </w:rPr>
        <w:t xml:space="preserve"> inclusion involves an entitlement to experience meaningful activities with others in </w:t>
      </w:r>
      <w:r w:rsidR="00DB3688">
        <w:rPr>
          <w:rFonts w:ascii="Sylfaen" w:hAnsi="Sylfaen" w:cs="Tahoma"/>
          <w:sz w:val="22"/>
          <w:szCs w:val="22"/>
        </w:rPr>
        <w:t xml:space="preserve">a </w:t>
      </w:r>
      <w:r w:rsidRPr="005C2282">
        <w:rPr>
          <w:rFonts w:ascii="Sylfaen" w:hAnsi="Sylfaen" w:cs="Tahoma"/>
          <w:sz w:val="22"/>
          <w:szCs w:val="22"/>
        </w:rPr>
        <w:t xml:space="preserve">specialised provision, such as </w:t>
      </w:r>
      <w:r w:rsidR="005C2282">
        <w:rPr>
          <w:rFonts w:ascii="Sylfaen" w:hAnsi="Sylfaen" w:cs="Tahoma"/>
          <w:sz w:val="22"/>
          <w:szCs w:val="22"/>
        </w:rPr>
        <w:t>Roman Fields Academy</w:t>
      </w:r>
      <w:r w:rsidRPr="005C2282">
        <w:rPr>
          <w:rFonts w:ascii="Sylfaen" w:hAnsi="Sylfaen" w:cs="Tahoma"/>
          <w:sz w:val="22"/>
          <w:szCs w:val="22"/>
        </w:rPr>
        <w:t xml:space="preserve">.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Our policy on inclusion aims to ensure appropriate learning and positive experiences for all </w:t>
      </w:r>
      <w:r w:rsidR="005C2282" w:rsidRPr="005C2282">
        <w:rPr>
          <w:rFonts w:ascii="Sylfaen" w:hAnsi="Sylfaen" w:cs="Tahoma"/>
          <w:sz w:val="22"/>
          <w:szCs w:val="22"/>
        </w:rPr>
        <w:t>pupils</w:t>
      </w:r>
      <w:r w:rsidRPr="005C2282">
        <w:rPr>
          <w:rFonts w:ascii="Sylfaen" w:hAnsi="Sylfaen" w:cs="Tahoma"/>
          <w:sz w:val="22"/>
          <w:szCs w:val="22"/>
        </w:rPr>
        <w:t xml:space="preserve">. This process involves structuring the environment, culture, curriculum and classroom organisation so that we are able to respond to the diversity of </w:t>
      </w:r>
      <w:r w:rsidR="005C2282" w:rsidRPr="005C2282">
        <w:rPr>
          <w:rFonts w:ascii="Sylfaen" w:hAnsi="Sylfaen" w:cs="Tahoma"/>
          <w:sz w:val="22"/>
          <w:szCs w:val="22"/>
        </w:rPr>
        <w:t>pupils</w:t>
      </w:r>
      <w:r w:rsidRPr="005C2282">
        <w:rPr>
          <w:rFonts w:ascii="Sylfaen" w:hAnsi="Sylfaen" w:cs="Tahoma"/>
          <w:sz w:val="22"/>
          <w:szCs w:val="22"/>
        </w:rPr>
        <w:t xml:space="preserve"> and take into account their views and experiences. This distinguishes it from integration, which focuses on the placement of an individual or group having to adapt to what the school is able to offer. Inclusion across </w:t>
      </w:r>
      <w:r w:rsidR="005C2282">
        <w:rPr>
          <w:rFonts w:ascii="Sylfaen" w:hAnsi="Sylfaen" w:cs="Tahoma"/>
          <w:sz w:val="22"/>
          <w:szCs w:val="22"/>
        </w:rPr>
        <w:t>Roman Fields Academy</w:t>
      </w:r>
      <w:r w:rsidRPr="005C2282">
        <w:rPr>
          <w:rFonts w:ascii="Sylfaen" w:hAnsi="Sylfaen" w:cs="Tahoma"/>
          <w:sz w:val="22"/>
          <w:szCs w:val="22"/>
        </w:rPr>
        <w:t xml:space="preserve"> is seen in the widest possible educational context. </w:t>
      </w:r>
    </w:p>
    <w:p w:rsidR="00011B70" w:rsidRPr="005C2282" w:rsidRDefault="00011B70"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t xml:space="preserve">The Principles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The following principles underpin this policy: </w:t>
      </w:r>
    </w:p>
    <w:p w:rsidR="00434A94" w:rsidRPr="005C2282" w:rsidRDefault="00434A94" w:rsidP="00070BC4">
      <w:pPr>
        <w:pStyle w:val="Default"/>
        <w:jc w:val="both"/>
        <w:rPr>
          <w:rFonts w:ascii="Sylfaen" w:hAnsi="Sylfaen" w:cs="Tahoma"/>
          <w:sz w:val="22"/>
          <w:szCs w:val="22"/>
        </w:rPr>
      </w:pPr>
    </w:p>
    <w:p w:rsidR="00434A94" w:rsidRPr="00DB3688" w:rsidRDefault="00011B70" w:rsidP="00070BC4">
      <w:pPr>
        <w:pStyle w:val="NoSpacing"/>
        <w:numPr>
          <w:ilvl w:val="0"/>
          <w:numId w:val="24"/>
        </w:numPr>
        <w:jc w:val="both"/>
        <w:rPr>
          <w:rFonts w:ascii="Sylfaen" w:hAnsi="Sylfaen"/>
        </w:rPr>
      </w:pPr>
      <w:r w:rsidRPr="00DB3688">
        <w:rPr>
          <w:rFonts w:ascii="Sylfaen" w:hAnsi="Sylfaen"/>
        </w:rPr>
        <w:t xml:space="preserve">We include and educate all </w:t>
      </w:r>
      <w:r w:rsidR="005C2282" w:rsidRPr="00DB3688">
        <w:rPr>
          <w:rFonts w:ascii="Sylfaen" w:hAnsi="Sylfaen"/>
        </w:rPr>
        <w:t>pupils</w:t>
      </w:r>
      <w:r w:rsidRPr="00DB3688">
        <w:rPr>
          <w:rFonts w:ascii="Sylfaen" w:hAnsi="Sylfaen"/>
        </w:rPr>
        <w:t xml:space="preserve"> in a community in which they are encouraged to show respect for human rights. They are valued and listened to and all are expected to contribute to the well-being of others. </w:t>
      </w:r>
    </w:p>
    <w:p w:rsidR="00434A94" w:rsidRPr="00DB3688" w:rsidRDefault="00011B70" w:rsidP="00070BC4">
      <w:pPr>
        <w:pStyle w:val="NoSpacing"/>
        <w:numPr>
          <w:ilvl w:val="0"/>
          <w:numId w:val="24"/>
        </w:numPr>
        <w:jc w:val="both"/>
        <w:rPr>
          <w:rFonts w:ascii="Sylfaen" w:hAnsi="Sylfaen"/>
        </w:rPr>
      </w:pPr>
      <w:r w:rsidRPr="00DB3688">
        <w:rPr>
          <w:rFonts w:ascii="Sylfaen" w:hAnsi="Sylfaen"/>
        </w:rPr>
        <w:t xml:space="preserve">We respect and value all </w:t>
      </w:r>
      <w:r w:rsidR="005C2282" w:rsidRPr="00DB3688">
        <w:rPr>
          <w:rFonts w:ascii="Sylfaen" w:hAnsi="Sylfaen"/>
        </w:rPr>
        <w:t>pupils</w:t>
      </w:r>
      <w:r w:rsidRPr="00DB3688">
        <w:rPr>
          <w:rFonts w:ascii="Sylfaen" w:hAnsi="Sylfaen"/>
        </w:rPr>
        <w:t xml:space="preserve"> equally and we view the diversity of cultures and needs within the school as a resource. </w:t>
      </w:r>
    </w:p>
    <w:p w:rsidR="00434A94" w:rsidRPr="00DB3688" w:rsidRDefault="00011B70" w:rsidP="00070BC4">
      <w:pPr>
        <w:pStyle w:val="NoSpacing"/>
        <w:numPr>
          <w:ilvl w:val="0"/>
          <w:numId w:val="24"/>
        </w:numPr>
        <w:jc w:val="both"/>
        <w:rPr>
          <w:rFonts w:ascii="Sylfaen" w:hAnsi="Sylfaen"/>
        </w:rPr>
      </w:pPr>
      <w:r w:rsidRPr="00DB3688">
        <w:rPr>
          <w:rFonts w:ascii="Sylfaen" w:hAnsi="Sylfaen"/>
        </w:rPr>
        <w:t xml:space="preserve">We regularly review the environment, buildings, rooms and resources and adapt to ensure inclusion for all </w:t>
      </w:r>
      <w:r w:rsidR="005C2282" w:rsidRPr="00DB3688">
        <w:rPr>
          <w:rFonts w:ascii="Sylfaen" w:hAnsi="Sylfaen"/>
        </w:rPr>
        <w:t>pupils</w:t>
      </w:r>
      <w:r w:rsidRPr="00DB3688">
        <w:rPr>
          <w:rFonts w:ascii="Sylfaen" w:hAnsi="Sylfaen"/>
        </w:rPr>
        <w:t xml:space="preserve">. We allocate resources in a way that makes the commitment to inclusion explicit and transparent. </w:t>
      </w:r>
    </w:p>
    <w:p w:rsidR="00434A94" w:rsidRPr="00DB3688" w:rsidRDefault="00011B70" w:rsidP="00070BC4">
      <w:pPr>
        <w:pStyle w:val="NoSpacing"/>
        <w:numPr>
          <w:ilvl w:val="0"/>
          <w:numId w:val="24"/>
        </w:numPr>
        <w:jc w:val="both"/>
        <w:rPr>
          <w:rFonts w:ascii="Sylfaen" w:hAnsi="Sylfaen"/>
        </w:rPr>
      </w:pPr>
      <w:r w:rsidRPr="00DB3688">
        <w:rPr>
          <w:rFonts w:ascii="Sylfaen" w:hAnsi="Sylfaen"/>
        </w:rPr>
        <w:t xml:space="preserve">We aim to overcome physical and developmental barriers and offer all </w:t>
      </w:r>
      <w:r w:rsidR="005C2282" w:rsidRPr="00DB3688">
        <w:rPr>
          <w:rFonts w:ascii="Sylfaen" w:hAnsi="Sylfaen"/>
        </w:rPr>
        <w:t>pupils</w:t>
      </w:r>
      <w:r w:rsidRPr="00DB3688">
        <w:rPr>
          <w:rFonts w:ascii="Sylfaen" w:hAnsi="Sylfaen"/>
        </w:rPr>
        <w:t xml:space="preserve"> access to an appropriate curriculum and social activities. </w:t>
      </w:r>
    </w:p>
    <w:p w:rsidR="00434A94" w:rsidRPr="00DB3688" w:rsidRDefault="00011B70" w:rsidP="00070BC4">
      <w:pPr>
        <w:pStyle w:val="NoSpacing"/>
        <w:numPr>
          <w:ilvl w:val="0"/>
          <w:numId w:val="24"/>
        </w:numPr>
        <w:jc w:val="both"/>
        <w:rPr>
          <w:rFonts w:ascii="Sylfaen" w:hAnsi="Sylfaen"/>
        </w:rPr>
      </w:pPr>
      <w:r w:rsidRPr="00DB3688">
        <w:rPr>
          <w:rFonts w:ascii="Sylfaen" w:hAnsi="Sylfaen"/>
        </w:rPr>
        <w:t xml:space="preserve">We develop specialist and multi-agency support, which enables </w:t>
      </w:r>
      <w:r w:rsidR="005C2282" w:rsidRPr="00DB3688">
        <w:rPr>
          <w:rFonts w:ascii="Sylfaen" w:hAnsi="Sylfaen"/>
        </w:rPr>
        <w:t>pupils</w:t>
      </w:r>
      <w:r w:rsidRPr="00DB3688">
        <w:rPr>
          <w:rFonts w:ascii="Sylfaen" w:hAnsi="Sylfaen"/>
        </w:rPr>
        <w:t xml:space="preserve"> to engage with the curriculum, in the life of the learning community and the life of the wider local community. We celebrate local cultures.</w:t>
      </w:r>
    </w:p>
    <w:p w:rsidR="00434A94" w:rsidRPr="00DB3688" w:rsidRDefault="00011B70" w:rsidP="00070BC4">
      <w:pPr>
        <w:pStyle w:val="NoSpacing"/>
        <w:numPr>
          <w:ilvl w:val="0"/>
          <w:numId w:val="24"/>
        </w:numPr>
        <w:jc w:val="both"/>
        <w:rPr>
          <w:rFonts w:ascii="Sylfaen" w:eastAsia="Times New Roman" w:hAnsi="Sylfaen"/>
          <w:color w:val="333333"/>
          <w:lang w:eastAsia="en-GB"/>
        </w:rPr>
      </w:pPr>
      <w:r w:rsidRPr="00DB3688">
        <w:rPr>
          <w:rFonts w:ascii="Sylfaen" w:hAnsi="Sylfaen"/>
        </w:rPr>
        <w:t>We respect and value the requirement to promote British values and will do this by:</w:t>
      </w:r>
      <w:r w:rsidRPr="00DB3688">
        <w:rPr>
          <w:rFonts w:ascii="Sylfaen" w:hAnsi="Sylfaen"/>
          <w:color w:val="333333"/>
        </w:rPr>
        <w:t xml:space="preserve"> </w:t>
      </w:r>
    </w:p>
    <w:p w:rsidR="00434A94" w:rsidRPr="00DB3688" w:rsidRDefault="00011B70" w:rsidP="00070BC4">
      <w:pPr>
        <w:pStyle w:val="NoSpacing"/>
        <w:numPr>
          <w:ilvl w:val="0"/>
          <w:numId w:val="24"/>
        </w:numPr>
        <w:jc w:val="both"/>
        <w:rPr>
          <w:rFonts w:ascii="Sylfaen" w:eastAsia="Times New Roman" w:hAnsi="Sylfaen"/>
          <w:lang w:eastAsia="en-GB"/>
        </w:rPr>
      </w:pPr>
      <w:r w:rsidRPr="00DB3688">
        <w:rPr>
          <w:rFonts w:ascii="Sylfaen" w:eastAsia="Times New Roman" w:hAnsi="Sylfaen"/>
          <w:lang w:eastAsia="en-GB"/>
        </w:rPr>
        <w:t xml:space="preserve">Using teaching resources from a wide variety of sources to help pupils understand a range of faiths. </w:t>
      </w:r>
    </w:p>
    <w:p w:rsidR="00434A94" w:rsidRPr="00DB3688" w:rsidRDefault="00011B70" w:rsidP="00070BC4">
      <w:pPr>
        <w:pStyle w:val="NoSpacing"/>
        <w:numPr>
          <w:ilvl w:val="0"/>
          <w:numId w:val="24"/>
        </w:numPr>
        <w:jc w:val="both"/>
        <w:rPr>
          <w:rFonts w:ascii="Sylfaen" w:eastAsia="Times New Roman" w:hAnsi="Sylfaen"/>
          <w:lang w:eastAsia="en-GB"/>
        </w:rPr>
      </w:pPr>
      <w:r w:rsidRPr="00DB3688">
        <w:rPr>
          <w:rFonts w:ascii="Sylfaen" w:eastAsia="Times New Roman" w:hAnsi="Sylfaen"/>
          <w:lang w:eastAsia="en-GB"/>
        </w:rPr>
        <w:t xml:space="preserve">Ensuring that all pupils within the school have a voice that is listened to, and demonstrate how democracy works by actively promoting democratic processes (such as a school council whose members are voted for by the pupils) </w:t>
      </w:r>
    </w:p>
    <w:p w:rsidR="00434A94" w:rsidRDefault="00011B70" w:rsidP="00070BC4">
      <w:pPr>
        <w:pStyle w:val="NoSpacing"/>
        <w:numPr>
          <w:ilvl w:val="0"/>
          <w:numId w:val="24"/>
        </w:numPr>
        <w:jc w:val="both"/>
        <w:rPr>
          <w:rFonts w:ascii="Sylfaen" w:eastAsia="Times New Roman" w:hAnsi="Sylfaen"/>
          <w:lang w:eastAsia="en-GB"/>
        </w:rPr>
      </w:pPr>
      <w:r w:rsidRPr="00DB3688">
        <w:rPr>
          <w:rFonts w:ascii="Sylfaen" w:eastAsia="Times New Roman" w:hAnsi="Sylfaen"/>
          <w:lang w:eastAsia="en-GB"/>
        </w:rPr>
        <w:t>Including material in the curriculum which considers the strengths, advantages and disadvantages of democracy, and how democracy and the law work in Britain, in contrast to other forms of government in other countries</w:t>
      </w:r>
    </w:p>
    <w:p w:rsidR="00DB3688" w:rsidRPr="00DB3688" w:rsidRDefault="00DB3688" w:rsidP="00070BC4">
      <w:pPr>
        <w:pStyle w:val="NoSpacing"/>
        <w:ind w:left="360"/>
        <w:jc w:val="both"/>
        <w:rPr>
          <w:rFonts w:ascii="Sylfaen" w:eastAsia="Times New Roman" w:hAnsi="Sylfaen"/>
          <w:lang w:eastAsia="en-GB"/>
        </w:rPr>
      </w:pPr>
    </w:p>
    <w:p w:rsidR="00434A94" w:rsidRPr="005C2282" w:rsidRDefault="00DB3688" w:rsidP="00070BC4">
      <w:pPr>
        <w:pStyle w:val="Default"/>
        <w:jc w:val="both"/>
        <w:rPr>
          <w:rFonts w:ascii="Sylfaen" w:hAnsi="Sylfaen" w:cs="Tahoma"/>
          <w:sz w:val="22"/>
          <w:szCs w:val="22"/>
        </w:rPr>
      </w:pPr>
      <w:r>
        <w:rPr>
          <w:rFonts w:ascii="Sylfaen" w:hAnsi="Sylfaen" w:cs="Tahoma"/>
          <w:sz w:val="22"/>
          <w:szCs w:val="22"/>
        </w:rPr>
        <w:t xml:space="preserve">Roman Fields Academy </w:t>
      </w:r>
      <w:r w:rsidR="00011B70" w:rsidRPr="005C2282">
        <w:rPr>
          <w:rFonts w:ascii="Sylfaen" w:hAnsi="Sylfaen" w:cs="Tahoma"/>
          <w:sz w:val="22"/>
          <w:szCs w:val="22"/>
        </w:rPr>
        <w:t>promote</w:t>
      </w:r>
      <w:r>
        <w:rPr>
          <w:rFonts w:ascii="Sylfaen" w:hAnsi="Sylfaen" w:cs="Tahoma"/>
          <w:sz w:val="22"/>
          <w:szCs w:val="22"/>
        </w:rPr>
        <w:t>s</w:t>
      </w:r>
      <w:r w:rsidR="00011B70" w:rsidRPr="005C2282">
        <w:rPr>
          <w:rFonts w:ascii="Sylfaen" w:hAnsi="Sylfaen" w:cs="Tahoma"/>
          <w:sz w:val="22"/>
          <w:szCs w:val="22"/>
        </w:rPr>
        <w:t xml:space="preserve"> parents’/carers’ and pupils’ involvement whenever possible in decisions that affect learning and future placement. Staff and parents act as advocates for those </w:t>
      </w:r>
      <w:r w:rsidR="005C2282" w:rsidRPr="005C2282">
        <w:rPr>
          <w:rFonts w:ascii="Sylfaen" w:hAnsi="Sylfaen" w:cs="Tahoma"/>
          <w:sz w:val="22"/>
          <w:szCs w:val="22"/>
        </w:rPr>
        <w:t>pupils</w:t>
      </w:r>
      <w:r w:rsidR="00011B70" w:rsidRPr="005C2282">
        <w:rPr>
          <w:rFonts w:ascii="Sylfaen" w:hAnsi="Sylfaen" w:cs="Tahoma"/>
          <w:sz w:val="22"/>
          <w:szCs w:val="22"/>
        </w:rPr>
        <w:t xml:space="preserve"> who are not yet able to formulate their own views.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These principles are reflected throughout the school day in the way we value all </w:t>
      </w:r>
      <w:r w:rsidR="005C2282" w:rsidRPr="005C2282">
        <w:rPr>
          <w:rFonts w:ascii="Sylfaen" w:hAnsi="Sylfaen" w:cs="Tahoma"/>
          <w:sz w:val="22"/>
          <w:szCs w:val="22"/>
        </w:rPr>
        <w:t>pupils</w:t>
      </w:r>
      <w:r w:rsidRPr="005C2282">
        <w:rPr>
          <w:rFonts w:ascii="Sylfaen" w:hAnsi="Sylfaen" w:cs="Tahoma"/>
          <w:sz w:val="22"/>
          <w:szCs w:val="22"/>
        </w:rPr>
        <w:t xml:space="preserve"> and endeavour to overcome barriers to learning. </w:t>
      </w:r>
    </w:p>
    <w:p w:rsidR="00434A94" w:rsidRPr="005C2282" w:rsidRDefault="00434A94" w:rsidP="00070BC4">
      <w:pPr>
        <w:pStyle w:val="Default"/>
        <w:jc w:val="both"/>
        <w:rPr>
          <w:rFonts w:ascii="Sylfaen" w:hAnsi="Sylfaen" w:cs="Tahoma"/>
          <w:b/>
          <w:bCs/>
          <w:sz w:val="22"/>
          <w:szCs w:val="22"/>
        </w:rPr>
      </w:pP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t xml:space="preserve">Promoting an Inclusive Environment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In order to promote and achieve an inclusive environment for </w:t>
      </w:r>
      <w:r w:rsidR="005C2282" w:rsidRPr="005C2282">
        <w:rPr>
          <w:rFonts w:ascii="Sylfaen" w:hAnsi="Sylfaen" w:cs="Tahoma"/>
          <w:sz w:val="22"/>
          <w:szCs w:val="22"/>
        </w:rPr>
        <w:t>pupils</w:t>
      </w:r>
      <w:r w:rsidRPr="005C2282">
        <w:rPr>
          <w:rFonts w:ascii="Sylfaen" w:hAnsi="Sylfaen" w:cs="Tahoma"/>
          <w:sz w:val="22"/>
          <w:szCs w:val="22"/>
        </w:rPr>
        <w:t xml:space="preserve"> overcoming barriers to learning and participation for all we: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Ensure the early identification of need through on-going assessment. This is followed by careful planning and evaluation of individual learning programmes and behaviour support plans.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Actively and creatively seek pupils’ views and provide advocacy for those </w:t>
      </w:r>
      <w:r w:rsidR="005C2282" w:rsidRPr="00DB3688">
        <w:rPr>
          <w:rFonts w:ascii="Sylfaen" w:hAnsi="Sylfaen"/>
        </w:rPr>
        <w:t>pupils</w:t>
      </w:r>
      <w:r w:rsidRPr="00DB3688">
        <w:rPr>
          <w:rFonts w:ascii="Sylfaen" w:hAnsi="Sylfaen"/>
        </w:rPr>
        <w:t xml:space="preserve"> not yet ready to formulate their views.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Ensure that high expectations of </w:t>
      </w:r>
      <w:r w:rsidR="005C2282" w:rsidRPr="00DB3688">
        <w:rPr>
          <w:rFonts w:ascii="Sylfaen" w:hAnsi="Sylfaen"/>
        </w:rPr>
        <w:t>pupils</w:t>
      </w:r>
      <w:r w:rsidRPr="00DB3688">
        <w:rPr>
          <w:rFonts w:ascii="Sylfaen" w:hAnsi="Sylfaen"/>
        </w:rPr>
        <w:t xml:space="preserve"> are established and specific achievable targets are evident.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Plan for teaching and learning so that </w:t>
      </w:r>
      <w:r w:rsidR="005C2282" w:rsidRPr="00DB3688">
        <w:rPr>
          <w:rFonts w:ascii="Sylfaen" w:hAnsi="Sylfaen"/>
        </w:rPr>
        <w:t>pupils</w:t>
      </w:r>
      <w:r w:rsidRPr="00DB3688">
        <w:rPr>
          <w:rFonts w:ascii="Sylfaen" w:hAnsi="Sylfaen"/>
        </w:rPr>
        <w:t xml:space="preserve"> are increasingly able to make choices, express opinions and pursue interests.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Provide and reinforce the importance of continuing professional development, which fosters best practice for all members of staff.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Endeavour to work in partnership with parents/carers and the </w:t>
      </w:r>
      <w:r w:rsidR="005C2282" w:rsidRPr="00DB3688">
        <w:rPr>
          <w:rFonts w:ascii="Sylfaen" w:hAnsi="Sylfaen"/>
        </w:rPr>
        <w:t>pupils</w:t>
      </w:r>
      <w:r w:rsidRPr="00DB3688">
        <w:rPr>
          <w:rFonts w:ascii="Sylfaen" w:hAnsi="Sylfaen"/>
        </w:rPr>
        <w:t xml:space="preserve"> to provide opportunities, choice and a response to diversity.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lastRenderedPageBreak/>
        <w:t xml:space="preserve">Encourage flexibility in rules, routines and curriculum. Every care is taken to ensure that all </w:t>
      </w:r>
      <w:r w:rsidR="005C2282" w:rsidRPr="00DB3688">
        <w:rPr>
          <w:rFonts w:ascii="Sylfaen" w:hAnsi="Sylfaen"/>
        </w:rPr>
        <w:t>pupils</w:t>
      </w:r>
      <w:r w:rsidRPr="00DB3688">
        <w:rPr>
          <w:rFonts w:ascii="Sylfaen" w:hAnsi="Sylfaen"/>
        </w:rPr>
        <w:t xml:space="preserve"> experience the full range of curriculum activities.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Implement group and individual educational planning for all learners. Various forms of communication are evident including alternative and augmentative means. Learning programmes fulfil learners’ curriculum entitlements and are differentiated according their needs.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Offer a range of appropriate and meaningful educational placements; for some </w:t>
      </w:r>
      <w:r w:rsidR="005C2282" w:rsidRPr="00DB3688">
        <w:rPr>
          <w:rFonts w:ascii="Sylfaen" w:hAnsi="Sylfaen"/>
        </w:rPr>
        <w:t>pupils</w:t>
      </w:r>
      <w:r w:rsidRPr="00DB3688">
        <w:rPr>
          <w:rFonts w:ascii="Sylfaen" w:hAnsi="Sylfaen"/>
        </w:rPr>
        <w:t xml:space="preserve"> this means working, studying or experiencing community life.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Plan for and design quality environments to enable access to all facilities and resources. This means reviewing existing provision, making adaptations where necessary and designing new facilities to meet the very special needs of our </w:t>
      </w:r>
      <w:r w:rsidR="005C2282" w:rsidRPr="00DB3688">
        <w:rPr>
          <w:rFonts w:ascii="Sylfaen" w:hAnsi="Sylfaen"/>
        </w:rPr>
        <w:t>pupils</w:t>
      </w:r>
      <w:r w:rsidRPr="00DB3688">
        <w:rPr>
          <w:rFonts w:ascii="Sylfaen" w:hAnsi="Sylfaen"/>
        </w:rPr>
        <w:t xml:space="preserve">.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Expect quality service from all professionals working with our learners across a wide range of subjects and settings. We endeavour to develop and maintain a supportive, co-operative network for the </w:t>
      </w:r>
      <w:r w:rsidR="005C2282" w:rsidRPr="00DB3688">
        <w:rPr>
          <w:rFonts w:ascii="Sylfaen" w:hAnsi="Sylfaen"/>
        </w:rPr>
        <w:t>pupils</w:t>
      </w:r>
      <w:r w:rsidRPr="00DB3688">
        <w:rPr>
          <w:rFonts w:ascii="Sylfaen" w:hAnsi="Sylfaen"/>
        </w:rPr>
        <w:t xml:space="preserve"> through a multi-professional approach. Members of staff work with external agencies to promote education, well-being and independence of the pupil.</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Encourage proactive approaches to facilitate social integration, develop life skills, independence and autonomy and transitions. Links are made with local community events and we encourage visitors from the local community to attend functions in school.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Endeavour to provide age-appropriate resources.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Plan for displays, events and educational programmes to reflect our diverse community. </w:t>
      </w:r>
    </w:p>
    <w:p w:rsidR="00434A94" w:rsidRPr="00DB3688" w:rsidRDefault="00011B70" w:rsidP="00070BC4">
      <w:pPr>
        <w:pStyle w:val="NoSpacing"/>
        <w:numPr>
          <w:ilvl w:val="0"/>
          <w:numId w:val="25"/>
        </w:numPr>
        <w:ind w:left="360"/>
        <w:jc w:val="both"/>
        <w:rPr>
          <w:rFonts w:ascii="Sylfaen" w:hAnsi="Sylfaen"/>
        </w:rPr>
      </w:pPr>
      <w:r w:rsidRPr="00DB3688">
        <w:rPr>
          <w:rFonts w:ascii="Sylfaen" w:hAnsi="Sylfaen"/>
        </w:rPr>
        <w:t xml:space="preserve">Ensure that the school celebrates and reflects the diverse cultures and communities from which its </w:t>
      </w:r>
      <w:r w:rsidR="005C2282" w:rsidRPr="00DB3688">
        <w:rPr>
          <w:rFonts w:ascii="Sylfaen" w:hAnsi="Sylfaen"/>
        </w:rPr>
        <w:t>pupils</w:t>
      </w:r>
      <w:r w:rsidRPr="00DB3688">
        <w:rPr>
          <w:rFonts w:ascii="Sylfaen" w:hAnsi="Sylfaen"/>
        </w:rPr>
        <w:t xml:space="preserve"> are drawn. </w:t>
      </w:r>
    </w:p>
    <w:p w:rsidR="00DB3688" w:rsidRPr="005C2282" w:rsidRDefault="00DB3688"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t xml:space="preserve">Equal opportunities </w:t>
      </w:r>
    </w:p>
    <w:p w:rsidR="00DB3688"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Inclusion is discussed at every Annual Review and the teacher records the ways in which it will be promoted. For some </w:t>
      </w:r>
      <w:r w:rsidR="005C2282" w:rsidRPr="005C2282">
        <w:rPr>
          <w:rFonts w:ascii="Sylfaen" w:hAnsi="Sylfaen" w:cs="Tahoma"/>
          <w:sz w:val="22"/>
          <w:szCs w:val="22"/>
        </w:rPr>
        <w:t>pupils</w:t>
      </w:r>
      <w:r w:rsidRPr="005C2282">
        <w:rPr>
          <w:rFonts w:ascii="Sylfaen" w:hAnsi="Sylfaen" w:cs="Tahoma"/>
          <w:sz w:val="22"/>
          <w:szCs w:val="22"/>
        </w:rPr>
        <w:t xml:space="preserve"> it will be appropriate to target the pupil’s inclusion in their own peer group. Inclusion may relate to experiencing group activities when saying good morning, passing and receiving curriculum artefacts or attending workshops or presentations in small groups or as a whole school. </w:t>
      </w:r>
    </w:p>
    <w:p w:rsidR="00DB3688" w:rsidRDefault="00DB3688"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Creative planning is essential to ensure that all </w:t>
      </w:r>
      <w:r w:rsidR="005C2282" w:rsidRPr="005C2282">
        <w:rPr>
          <w:rFonts w:ascii="Sylfaen" w:hAnsi="Sylfaen" w:cs="Tahoma"/>
          <w:sz w:val="22"/>
          <w:szCs w:val="22"/>
        </w:rPr>
        <w:t>pupils</w:t>
      </w:r>
      <w:r w:rsidRPr="005C2282">
        <w:rPr>
          <w:rFonts w:ascii="Sylfaen" w:hAnsi="Sylfaen" w:cs="Tahoma"/>
          <w:sz w:val="22"/>
          <w:szCs w:val="22"/>
        </w:rPr>
        <w:t xml:space="preserve"> are included in as wide a range of activities as possible and where this is not appropriate that activities are brought to the pupil. For other </w:t>
      </w:r>
      <w:r w:rsidR="005C2282" w:rsidRPr="005C2282">
        <w:rPr>
          <w:rFonts w:ascii="Sylfaen" w:hAnsi="Sylfaen" w:cs="Tahoma"/>
          <w:sz w:val="22"/>
          <w:szCs w:val="22"/>
        </w:rPr>
        <w:t>pupils’</w:t>
      </w:r>
      <w:r w:rsidRPr="005C2282">
        <w:rPr>
          <w:rFonts w:ascii="Sylfaen" w:hAnsi="Sylfaen" w:cs="Tahoma"/>
          <w:sz w:val="22"/>
          <w:szCs w:val="22"/>
        </w:rPr>
        <w:t xml:space="preserve"> inclusion into different programmes run by alternative providers for specific areas of the curriculum or social interaction will be appropriate or the programme may involve activities that encourage inclusion into the community. All targets are written in jargon free language and presented in an ‘adolescent friendly’ format. We ensure that all displays, equipment and materials reflect our inclusive school community. </w:t>
      </w:r>
    </w:p>
    <w:p w:rsidR="00434A94" w:rsidRPr="005C2282" w:rsidRDefault="00434A94" w:rsidP="00070BC4">
      <w:pPr>
        <w:pStyle w:val="Default"/>
        <w:jc w:val="both"/>
        <w:rPr>
          <w:rFonts w:ascii="Sylfaen" w:hAnsi="Sylfaen" w:cs="Tahoma"/>
          <w:b/>
          <w:bCs/>
          <w:sz w:val="22"/>
          <w:szCs w:val="22"/>
        </w:rPr>
      </w:pP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t xml:space="preserve">Evaluation and Monitoring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The effectiveness and usefulness of inclusion arrangements will be monitored and evaluated by members of the Senior Leadership Team, Curriculum Leader and those responsible for monitoring teaching and learning practice. Evidence will be available in annual review reports, visible around school through display and display presentation and through the educational programmes in the class. </w:t>
      </w:r>
    </w:p>
    <w:p w:rsidR="00434A94" w:rsidRDefault="00434A94" w:rsidP="00070BC4">
      <w:pPr>
        <w:pStyle w:val="Default"/>
        <w:jc w:val="both"/>
        <w:rPr>
          <w:rFonts w:ascii="Sylfaen" w:hAnsi="Sylfaen" w:cs="Tahoma"/>
          <w:b/>
          <w:bCs/>
          <w:sz w:val="22"/>
          <w:szCs w:val="22"/>
        </w:rPr>
      </w:pPr>
    </w:p>
    <w:p w:rsidR="00070BC4" w:rsidRDefault="00070BC4" w:rsidP="00070BC4">
      <w:pPr>
        <w:pStyle w:val="Default"/>
        <w:jc w:val="both"/>
        <w:rPr>
          <w:rFonts w:ascii="Sylfaen" w:hAnsi="Sylfaen" w:cs="Tahoma"/>
          <w:b/>
          <w:bCs/>
          <w:sz w:val="22"/>
          <w:szCs w:val="22"/>
        </w:rPr>
      </w:pPr>
    </w:p>
    <w:p w:rsidR="00070BC4" w:rsidRPr="005C2282" w:rsidRDefault="00070BC4" w:rsidP="00070BC4">
      <w:pPr>
        <w:pStyle w:val="Default"/>
        <w:jc w:val="both"/>
        <w:rPr>
          <w:rFonts w:ascii="Sylfaen" w:hAnsi="Sylfaen" w:cs="Tahoma"/>
          <w:b/>
          <w:bCs/>
          <w:sz w:val="22"/>
          <w:szCs w:val="22"/>
        </w:rPr>
      </w:pP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lastRenderedPageBreak/>
        <w:t xml:space="preserve">Guidelines for the Integration and Transfer of </w:t>
      </w:r>
      <w:r w:rsidR="005C2282" w:rsidRPr="005C2282">
        <w:rPr>
          <w:rFonts w:ascii="Sylfaen" w:hAnsi="Sylfaen" w:cs="Tahoma"/>
          <w:b/>
          <w:bCs/>
          <w:sz w:val="22"/>
          <w:szCs w:val="22"/>
        </w:rPr>
        <w:t>Pupils</w:t>
      </w:r>
      <w:r w:rsidRPr="005C2282">
        <w:rPr>
          <w:rFonts w:ascii="Sylfaen" w:hAnsi="Sylfaen" w:cs="Tahoma"/>
          <w:b/>
          <w:bCs/>
          <w:sz w:val="22"/>
          <w:szCs w:val="22"/>
        </w:rPr>
        <w:t xml:space="preserve">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These guidelines set out the procedures to be followed when integrating </w:t>
      </w:r>
      <w:r w:rsidR="005C2282" w:rsidRPr="005C2282">
        <w:rPr>
          <w:rFonts w:ascii="Sylfaen" w:hAnsi="Sylfaen" w:cs="Tahoma"/>
          <w:sz w:val="22"/>
          <w:szCs w:val="22"/>
        </w:rPr>
        <w:t>pupils</w:t>
      </w:r>
      <w:r w:rsidRPr="005C2282">
        <w:rPr>
          <w:rFonts w:ascii="Sylfaen" w:hAnsi="Sylfaen" w:cs="Tahoma"/>
          <w:sz w:val="22"/>
          <w:szCs w:val="22"/>
        </w:rPr>
        <w:t xml:space="preserve"> into </w:t>
      </w:r>
      <w:r w:rsidR="005C2282">
        <w:rPr>
          <w:rFonts w:ascii="Sylfaen" w:hAnsi="Sylfaen" w:cs="Tahoma"/>
          <w:sz w:val="22"/>
          <w:szCs w:val="22"/>
        </w:rPr>
        <w:t>Roman Fields Academy</w:t>
      </w:r>
      <w:r w:rsidRPr="005C2282">
        <w:rPr>
          <w:rFonts w:ascii="Sylfaen" w:hAnsi="Sylfaen" w:cs="Tahoma"/>
          <w:sz w:val="22"/>
          <w:szCs w:val="22"/>
        </w:rPr>
        <w:t xml:space="preserve">. </w:t>
      </w:r>
    </w:p>
    <w:p w:rsidR="00434A94" w:rsidRPr="005C2282" w:rsidRDefault="00434A94" w:rsidP="00070BC4">
      <w:pPr>
        <w:pStyle w:val="Default"/>
        <w:jc w:val="both"/>
        <w:rPr>
          <w:rFonts w:ascii="Sylfaen" w:hAnsi="Sylfaen" w:cs="Tahoma"/>
          <w:b/>
          <w:bCs/>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b/>
          <w:bCs/>
          <w:sz w:val="22"/>
          <w:szCs w:val="22"/>
        </w:rPr>
        <w:t xml:space="preserve">Procedures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The following details of integration are discussed by external agencies and the Curriculum Leaders at </w:t>
      </w:r>
      <w:r w:rsidR="005C2282">
        <w:rPr>
          <w:rFonts w:ascii="Sylfaen" w:hAnsi="Sylfaen" w:cs="Tahoma"/>
          <w:sz w:val="22"/>
          <w:szCs w:val="22"/>
        </w:rPr>
        <w:t>Roman Fields Academy</w:t>
      </w:r>
      <w:r w:rsidRPr="005C2282">
        <w:rPr>
          <w:rFonts w:ascii="Sylfaen" w:hAnsi="Sylfaen" w:cs="Tahoma"/>
          <w:sz w:val="22"/>
          <w:szCs w:val="22"/>
        </w:rPr>
        <w:t>:</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 </w:t>
      </w:r>
    </w:p>
    <w:p w:rsidR="00434A94" w:rsidRPr="005C2282" w:rsidRDefault="00011B70" w:rsidP="00070BC4">
      <w:pPr>
        <w:pStyle w:val="Default"/>
        <w:numPr>
          <w:ilvl w:val="0"/>
          <w:numId w:val="18"/>
        </w:numPr>
        <w:jc w:val="both"/>
        <w:rPr>
          <w:rFonts w:ascii="Sylfaen" w:hAnsi="Sylfaen" w:cs="Tahoma"/>
          <w:sz w:val="22"/>
          <w:szCs w:val="22"/>
        </w:rPr>
      </w:pPr>
      <w:r w:rsidRPr="005C2282">
        <w:rPr>
          <w:rFonts w:ascii="Sylfaen" w:hAnsi="Sylfaen" w:cs="Tahoma"/>
          <w:sz w:val="22"/>
          <w:szCs w:val="22"/>
        </w:rPr>
        <w:t xml:space="preserve">Aims/purpose of integration </w:t>
      </w:r>
    </w:p>
    <w:p w:rsidR="00434A94" w:rsidRPr="005C2282" w:rsidRDefault="00011B70" w:rsidP="00070BC4">
      <w:pPr>
        <w:pStyle w:val="Default"/>
        <w:numPr>
          <w:ilvl w:val="0"/>
          <w:numId w:val="18"/>
        </w:numPr>
        <w:jc w:val="both"/>
        <w:rPr>
          <w:rFonts w:ascii="Sylfaen" w:hAnsi="Sylfaen" w:cs="Tahoma"/>
          <w:sz w:val="22"/>
          <w:szCs w:val="22"/>
        </w:rPr>
      </w:pPr>
      <w:r w:rsidRPr="005C2282">
        <w:rPr>
          <w:rFonts w:ascii="Sylfaen" w:hAnsi="Sylfaen" w:cs="Tahoma"/>
          <w:sz w:val="22"/>
          <w:szCs w:val="22"/>
        </w:rPr>
        <w:t xml:space="preserve">Hours per week </w:t>
      </w:r>
    </w:p>
    <w:p w:rsidR="00434A94" w:rsidRPr="005C2282" w:rsidRDefault="00011B70" w:rsidP="00070BC4">
      <w:pPr>
        <w:pStyle w:val="Default"/>
        <w:numPr>
          <w:ilvl w:val="0"/>
          <w:numId w:val="18"/>
        </w:numPr>
        <w:jc w:val="both"/>
        <w:rPr>
          <w:rFonts w:ascii="Sylfaen" w:hAnsi="Sylfaen" w:cs="Tahoma"/>
          <w:sz w:val="22"/>
          <w:szCs w:val="22"/>
        </w:rPr>
      </w:pPr>
      <w:r w:rsidRPr="005C2282">
        <w:rPr>
          <w:rFonts w:ascii="Sylfaen" w:hAnsi="Sylfaen" w:cs="Tahoma"/>
          <w:sz w:val="22"/>
          <w:szCs w:val="22"/>
        </w:rPr>
        <w:t xml:space="preserve">Level of support </w:t>
      </w:r>
    </w:p>
    <w:p w:rsidR="00434A94" w:rsidRPr="005C2282" w:rsidRDefault="00011B70" w:rsidP="00070BC4">
      <w:pPr>
        <w:pStyle w:val="Default"/>
        <w:numPr>
          <w:ilvl w:val="0"/>
          <w:numId w:val="18"/>
        </w:numPr>
        <w:jc w:val="both"/>
        <w:rPr>
          <w:rFonts w:ascii="Sylfaen" w:hAnsi="Sylfaen" w:cs="Tahoma"/>
          <w:sz w:val="22"/>
          <w:szCs w:val="22"/>
        </w:rPr>
      </w:pPr>
      <w:r w:rsidRPr="005C2282">
        <w:rPr>
          <w:rFonts w:ascii="Sylfaen" w:hAnsi="Sylfaen" w:cs="Tahoma"/>
          <w:sz w:val="22"/>
          <w:szCs w:val="22"/>
        </w:rPr>
        <w:t xml:space="preserve">Transport arrangements </w:t>
      </w:r>
    </w:p>
    <w:p w:rsidR="00434A94" w:rsidRPr="005C2282" w:rsidRDefault="00011B70" w:rsidP="00070BC4">
      <w:pPr>
        <w:pStyle w:val="Default"/>
        <w:numPr>
          <w:ilvl w:val="0"/>
          <w:numId w:val="18"/>
        </w:numPr>
        <w:jc w:val="both"/>
        <w:rPr>
          <w:rFonts w:ascii="Sylfaen" w:hAnsi="Sylfaen" w:cs="Tahoma"/>
          <w:sz w:val="22"/>
          <w:szCs w:val="22"/>
        </w:rPr>
      </w:pPr>
      <w:r w:rsidRPr="005C2282">
        <w:rPr>
          <w:rFonts w:ascii="Sylfaen" w:hAnsi="Sylfaen" w:cs="Tahoma"/>
          <w:sz w:val="22"/>
          <w:szCs w:val="22"/>
        </w:rPr>
        <w:t xml:space="preserve">Implications for the curriculum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If the parents are not present at the meeting, contact must be made. If written permission is not granted by parents, the integration cannot go ahead. A risk assessment is carried out to ensure that any health and safety issues related to school transfers and the journey are recorded and dealt with.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The Senior Teacher visits </w:t>
      </w:r>
      <w:r w:rsidR="005C2282" w:rsidRPr="005C2282">
        <w:rPr>
          <w:rFonts w:ascii="Sylfaen" w:hAnsi="Sylfaen" w:cs="Tahoma"/>
          <w:sz w:val="22"/>
          <w:szCs w:val="22"/>
        </w:rPr>
        <w:t>pupils</w:t>
      </w:r>
      <w:r w:rsidRPr="005C2282">
        <w:rPr>
          <w:rFonts w:ascii="Sylfaen" w:hAnsi="Sylfaen" w:cs="Tahoma"/>
          <w:sz w:val="22"/>
          <w:szCs w:val="22"/>
        </w:rPr>
        <w:t xml:space="preserve"> educated off site or those that attend alterative provisions as part of their individual education plan on a regular basis in order to monitor placement and progress.</w:t>
      </w:r>
      <w:r w:rsidR="00DB3688">
        <w:rPr>
          <w:rFonts w:ascii="Sylfaen" w:hAnsi="Sylfaen" w:cs="Tahoma"/>
          <w:sz w:val="22"/>
          <w:szCs w:val="22"/>
        </w:rPr>
        <w:t xml:space="preserve"> </w:t>
      </w:r>
      <w:r w:rsidRPr="005C2282">
        <w:rPr>
          <w:rFonts w:ascii="Sylfaen" w:hAnsi="Sylfaen" w:cs="Tahoma"/>
          <w:sz w:val="22"/>
          <w:szCs w:val="22"/>
        </w:rPr>
        <w:t xml:space="preserve">Where integration occurs internally, </w:t>
      </w:r>
      <w:r w:rsidR="005C2282" w:rsidRPr="005C2282">
        <w:rPr>
          <w:rFonts w:ascii="Sylfaen" w:hAnsi="Sylfaen" w:cs="Tahoma"/>
          <w:sz w:val="22"/>
          <w:szCs w:val="22"/>
        </w:rPr>
        <w:t>pupils</w:t>
      </w:r>
      <w:r w:rsidRPr="005C2282">
        <w:rPr>
          <w:rFonts w:ascii="Sylfaen" w:hAnsi="Sylfaen" w:cs="Tahoma"/>
          <w:sz w:val="22"/>
          <w:szCs w:val="22"/>
        </w:rPr>
        <w:t xml:space="preserve"> will have targets set and supported by classroom staff.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Integration attendance at </w:t>
      </w:r>
      <w:r w:rsidR="005C2282">
        <w:rPr>
          <w:rFonts w:ascii="Sylfaen" w:hAnsi="Sylfaen" w:cs="Tahoma"/>
          <w:sz w:val="22"/>
          <w:szCs w:val="22"/>
        </w:rPr>
        <w:t>Roman Fields Academy</w:t>
      </w:r>
      <w:r w:rsidRPr="005C2282">
        <w:rPr>
          <w:rFonts w:ascii="Sylfaen" w:hAnsi="Sylfaen" w:cs="Tahoma"/>
          <w:sz w:val="22"/>
          <w:szCs w:val="22"/>
        </w:rPr>
        <w:t xml:space="preserve"> is given priority to ensure consistent attendance.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Any changes in placements or </w:t>
      </w:r>
      <w:r w:rsidR="005C2282" w:rsidRPr="005C2282">
        <w:rPr>
          <w:rFonts w:ascii="Sylfaen" w:hAnsi="Sylfaen" w:cs="Tahoma"/>
          <w:sz w:val="22"/>
          <w:szCs w:val="22"/>
        </w:rPr>
        <w:t>pupils’</w:t>
      </w:r>
      <w:r w:rsidRPr="005C2282">
        <w:rPr>
          <w:rFonts w:ascii="Sylfaen" w:hAnsi="Sylfaen" w:cs="Tahoma"/>
          <w:sz w:val="22"/>
          <w:szCs w:val="22"/>
        </w:rPr>
        <w:t xml:space="preserve"> individual education plan should be discussed with parents. </w:t>
      </w:r>
    </w:p>
    <w:p w:rsidR="00434A94" w:rsidRPr="005C2282" w:rsidRDefault="00011B70" w:rsidP="00070BC4">
      <w:pPr>
        <w:spacing w:line="240" w:lineRule="auto"/>
        <w:jc w:val="both"/>
        <w:rPr>
          <w:rFonts w:ascii="Sylfaen" w:hAnsi="Sylfaen" w:cs="Tahoma"/>
        </w:rPr>
      </w:pPr>
      <w:r w:rsidRPr="005C2282">
        <w:rPr>
          <w:rFonts w:ascii="Sylfaen" w:hAnsi="Sylfaen" w:cs="Tahoma"/>
        </w:rPr>
        <w:t>A final report is written by the teacher if placement becomes full time or is terminated.</w:t>
      </w: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t xml:space="preserve">Transferring to </w:t>
      </w:r>
      <w:r w:rsidR="005C2282">
        <w:rPr>
          <w:rFonts w:ascii="Sylfaen" w:hAnsi="Sylfaen" w:cs="Tahoma"/>
          <w:b/>
          <w:bCs/>
          <w:sz w:val="22"/>
          <w:szCs w:val="22"/>
        </w:rPr>
        <w:t>Roman Fields Academy</w:t>
      </w:r>
      <w:r w:rsidRPr="005C2282">
        <w:rPr>
          <w:rFonts w:ascii="Sylfaen" w:hAnsi="Sylfaen" w:cs="Tahoma"/>
          <w:b/>
          <w:bCs/>
          <w:sz w:val="22"/>
          <w:szCs w:val="22"/>
        </w:rPr>
        <w:t xml:space="preserve"> from mainstream or specialist educational settings.</w:t>
      </w:r>
    </w:p>
    <w:p w:rsidR="00434A94" w:rsidRPr="005C2282" w:rsidRDefault="00434A94" w:rsidP="00070BC4">
      <w:pPr>
        <w:pStyle w:val="Default"/>
        <w:jc w:val="both"/>
        <w:rPr>
          <w:rFonts w:ascii="Sylfaen" w:hAnsi="Sylfaen" w:cs="Tahoma"/>
          <w:b/>
          <w:bCs/>
          <w:sz w:val="22"/>
          <w:szCs w:val="22"/>
        </w:rPr>
      </w:pP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t>Please refer to our Admissions Policy for full details.</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When arrangements have been finalised, </w:t>
      </w:r>
      <w:r w:rsidR="005C2282">
        <w:rPr>
          <w:rFonts w:ascii="Sylfaen" w:hAnsi="Sylfaen" w:cs="Tahoma"/>
          <w:sz w:val="22"/>
          <w:szCs w:val="22"/>
        </w:rPr>
        <w:t>Roman Fields Academy</w:t>
      </w:r>
      <w:r w:rsidRPr="005C2282">
        <w:rPr>
          <w:rFonts w:ascii="Sylfaen" w:hAnsi="Sylfaen" w:cs="Tahoma"/>
          <w:sz w:val="22"/>
          <w:szCs w:val="22"/>
        </w:rPr>
        <w:t>’ Head teacher and the relevant professional agencies make contact with the parent(s) to confirm admission arrangements. A letter re-iterating these details is then sent out to the parents with a pupil information pack to be comp</w:t>
      </w:r>
      <w:r w:rsidR="00070BC4">
        <w:rPr>
          <w:rFonts w:ascii="Sylfaen" w:hAnsi="Sylfaen" w:cs="Tahoma"/>
          <w:sz w:val="22"/>
          <w:szCs w:val="22"/>
        </w:rPr>
        <w:t>l</w:t>
      </w:r>
      <w:r w:rsidRPr="005C2282">
        <w:rPr>
          <w:rFonts w:ascii="Sylfaen" w:hAnsi="Sylfaen" w:cs="Tahoma"/>
          <w:sz w:val="22"/>
          <w:szCs w:val="22"/>
        </w:rPr>
        <w:t xml:space="preserve">eted and returned either before or on the first day of the </w:t>
      </w:r>
      <w:r w:rsidR="005C2282" w:rsidRPr="005C2282">
        <w:rPr>
          <w:rFonts w:ascii="Sylfaen" w:hAnsi="Sylfaen" w:cs="Tahoma"/>
          <w:sz w:val="22"/>
          <w:szCs w:val="22"/>
        </w:rPr>
        <w:t xml:space="preserve">pupils’ </w:t>
      </w:r>
      <w:r w:rsidRPr="005C2282">
        <w:rPr>
          <w:rFonts w:ascii="Sylfaen" w:hAnsi="Sylfaen" w:cs="Tahoma"/>
          <w:sz w:val="22"/>
          <w:szCs w:val="22"/>
        </w:rPr>
        <w:t xml:space="preserve">arrival at </w:t>
      </w:r>
      <w:r w:rsidR="005C2282">
        <w:rPr>
          <w:rFonts w:ascii="Sylfaen" w:hAnsi="Sylfaen" w:cs="Tahoma"/>
          <w:sz w:val="22"/>
          <w:szCs w:val="22"/>
        </w:rPr>
        <w:t>Roman Fields Academy</w:t>
      </w:r>
      <w:r w:rsidRPr="005C2282">
        <w:rPr>
          <w:rFonts w:ascii="Sylfaen" w:hAnsi="Sylfaen" w:cs="Tahoma"/>
          <w:sz w:val="22"/>
          <w:szCs w:val="22"/>
        </w:rPr>
        <w:t xml:space="preserve">. </w:t>
      </w:r>
    </w:p>
    <w:p w:rsidR="00434A94" w:rsidRPr="005C2282" w:rsidRDefault="00434A94" w:rsidP="00070BC4">
      <w:pPr>
        <w:pStyle w:val="Default"/>
        <w:jc w:val="both"/>
        <w:rPr>
          <w:rFonts w:ascii="Sylfaen" w:hAnsi="Sylfaen" w:cs="Tahoma"/>
          <w:sz w:val="22"/>
          <w:szCs w:val="22"/>
        </w:rPr>
      </w:pPr>
    </w:p>
    <w:p w:rsidR="00434A94" w:rsidRPr="005C2282" w:rsidRDefault="00011B70" w:rsidP="00070BC4">
      <w:pPr>
        <w:pStyle w:val="Default"/>
        <w:jc w:val="both"/>
        <w:rPr>
          <w:rFonts w:ascii="Sylfaen" w:hAnsi="Sylfaen" w:cs="Tahoma"/>
          <w:b/>
          <w:bCs/>
          <w:sz w:val="22"/>
          <w:szCs w:val="22"/>
        </w:rPr>
      </w:pPr>
      <w:r w:rsidRPr="005C2282">
        <w:rPr>
          <w:rFonts w:ascii="Sylfaen" w:hAnsi="Sylfaen" w:cs="Tahoma"/>
          <w:b/>
          <w:bCs/>
          <w:sz w:val="22"/>
          <w:szCs w:val="22"/>
        </w:rPr>
        <w:t xml:space="preserve">Additional Information for </w:t>
      </w:r>
      <w:r w:rsidR="005C2282" w:rsidRPr="005C2282">
        <w:rPr>
          <w:rFonts w:ascii="Sylfaen" w:hAnsi="Sylfaen" w:cs="Tahoma"/>
          <w:b/>
          <w:bCs/>
          <w:sz w:val="22"/>
          <w:szCs w:val="22"/>
        </w:rPr>
        <w:t>Pupils</w:t>
      </w:r>
      <w:r w:rsidRPr="005C2282">
        <w:rPr>
          <w:rFonts w:ascii="Sylfaen" w:hAnsi="Sylfaen" w:cs="Tahoma"/>
          <w:b/>
          <w:bCs/>
          <w:sz w:val="22"/>
          <w:szCs w:val="22"/>
        </w:rPr>
        <w:t xml:space="preserve"> integrating in to </w:t>
      </w:r>
      <w:r w:rsidR="005C2282">
        <w:rPr>
          <w:rFonts w:ascii="Sylfaen" w:hAnsi="Sylfaen" w:cs="Tahoma"/>
          <w:b/>
          <w:bCs/>
          <w:sz w:val="22"/>
          <w:szCs w:val="22"/>
        </w:rPr>
        <w:t>Roman Fields Academy</w:t>
      </w:r>
    </w:p>
    <w:p w:rsidR="00434A94" w:rsidRPr="005C2282" w:rsidRDefault="005C2282" w:rsidP="00070BC4">
      <w:pPr>
        <w:pStyle w:val="Default"/>
        <w:jc w:val="both"/>
        <w:rPr>
          <w:rFonts w:ascii="Sylfaen" w:hAnsi="Sylfaen" w:cs="Tahoma"/>
          <w:sz w:val="22"/>
          <w:szCs w:val="22"/>
        </w:rPr>
      </w:pPr>
      <w:r w:rsidRPr="005C2282">
        <w:rPr>
          <w:rFonts w:ascii="Sylfaen" w:hAnsi="Sylfaen" w:cs="Tahoma"/>
          <w:sz w:val="22"/>
          <w:szCs w:val="22"/>
        </w:rPr>
        <w:t>Pupils</w:t>
      </w:r>
      <w:r w:rsidR="00011B70" w:rsidRPr="005C2282">
        <w:rPr>
          <w:rFonts w:ascii="Sylfaen" w:hAnsi="Sylfaen" w:cs="Tahoma"/>
          <w:sz w:val="22"/>
          <w:szCs w:val="22"/>
        </w:rPr>
        <w:t xml:space="preserve"> at </w:t>
      </w:r>
      <w:r>
        <w:rPr>
          <w:rFonts w:ascii="Sylfaen" w:hAnsi="Sylfaen" w:cs="Tahoma"/>
          <w:sz w:val="22"/>
          <w:szCs w:val="22"/>
        </w:rPr>
        <w:t>Roman Fields Academy</w:t>
      </w:r>
      <w:r w:rsidR="00011B70" w:rsidRPr="005C2282">
        <w:rPr>
          <w:rFonts w:ascii="Sylfaen" w:hAnsi="Sylfaen" w:cs="Tahoma"/>
          <w:sz w:val="22"/>
          <w:szCs w:val="22"/>
        </w:rPr>
        <w:t xml:space="preserve"> are expected to ensure that their behaviour: </w:t>
      </w:r>
    </w:p>
    <w:p w:rsidR="00434A94" w:rsidRPr="005C2282" w:rsidRDefault="00011B70" w:rsidP="00070BC4">
      <w:pPr>
        <w:pStyle w:val="Default"/>
        <w:numPr>
          <w:ilvl w:val="0"/>
          <w:numId w:val="12"/>
        </w:numPr>
        <w:jc w:val="both"/>
        <w:rPr>
          <w:rFonts w:ascii="Sylfaen" w:hAnsi="Sylfaen" w:cs="Tahoma"/>
          <w:sz w:val="22"/>
          <w:szCs w:val="22"/>
        </w:rPr>
      </w:pPr>
      <w:r w:rsidRPr="005C2282">
        <w:rPr>
          <w:rFonts w:ascii="Sylfaen" w:hAnsi="Sylfaen" w:cs="Tahoma"/>
          <w:sz w:val="22"/>
          <w:szCs w:val="22"/>
        </w:rPr>
        <w:t xml:space="preserve">Does not interfere with the learning of others. </w:t>
      </w:r>
    </w:p>
    <w:p w:rsidR="00434A94" w:rsidRPr="005C2282" w:rsidRDefault="00011B70" w:rsidP="00070BC4">
      <w:pPr>
        <w:pStyle w:val="Default"/>
        <w:numPr>
          <w:ilvl w:val="0"/>
          <w:numId w:val="12"/>
        </w:numPr>
        <w:jc w:val="both"/>
        <w:rPr>
          <w:rFonts w:ascii="Sylfaen" w:hAnsi="Sylfaen" w:cs="Tahoma"/>
          <w:sz w:val="22"/>
          <w:szCs w:val="22"/>
        </w:rPr>
      </w:pPr>
      <w:r w:rsidRPr="005C2282">
        <w:rPr>
          <w:rFonts w:ascii="Sylfaen" w:hAnsi="Sylfaen" w:cs="Tahoma"/>
          <w:sz w:val="22"/>
          <w:szCs w:val="22"/>
        </w:rPr>
        <w:t xml:space="preserve">Is not dangerous to themselves or others. </w:t>
      </w:r>
    </w:p>
    <w:p w:rsidR="00434A94" w:rsidRPr="005C2282" w:rsidRDefault="00011B70" w:rsidP="00070BC4">
      <w:pPr>
        <w:pStyle w:val="Default"/>
        <w:numPr>
          <w:ilvl w:val="0"/>
          <w:numId w:val="12"/>
        </w:numPr>
        <w:jc w:val="both"/>
        <w:rPr>
          <w:rFonts w:ascii="Sylfaen" w:hAnsi="Sylfaen" w:cs="Tahoma"/>
          <w:sz w:val="22"/>
          <w:szCs w:val="22"/>
        </w:rPr>
      </w:pPr>
      <w:r w:rsidRPr="005C2282">
        <w:rPr>
          <w:rFonts w:ascii="Sylfaen" w:hAnsi="Sylfaen" w:cs="Tahoma"/>
          <w:sz w:val="22"/>
          <w:szCs w:val="22"/>
        </w:rPr>
        <w:t xml:space="preserve">Does not require unreasonable staffing levels. </w:t>
      </w:r>
    </w:p>
    <w:p w:rsidR="00434A94" w:rsidRPr="005C2282" w:rsidRDefault="00011B70" w:rsidP="00070BC4">
      <w:pPr>
        <w:pStyle w:val="Default"/>
        <w:numPr>
          <w:ilvl w:val="0"/>
          <w:numId w:val="12"/>
        </w:numPr>
        <w:jc w:val="both"/>
        <w:rPr>
          <w:rFonts w:ascii="Sylfaen" w:hAnsi="Sylfaen" w:cs="Tahoma"/>
          <w:sz w:val="22"/>
          <w:szCs w:val="22"/>
        </w:rPr>
      </w:pPr>
      <w:r w:rsidRPr="005C2282">
        <w:rPr>
          <w:rFonts w:ascii="Sylfaen" w:hAnsi="Sylfaen" w:cs="Tahoma"/>
          <w:sz w:val="22"/>
          <w:szCs w:val="22"/>
        </w:rPr>
        <w:t xml:space="preserve">Is such that the </w:t>
      </w:r>
      <w:r w:rsidR="005C2282" w:rsidRPr="005C2282">
        <w:rPr>
          <w:rFonts w:ascii="Sylfaen" w:hAnsi="Sylfaen" w:cs="Tahoma"/>
          <w:sz w:val="22"/>
          <w:szCs w:val="22"/>
        </w:rPr>
        <w:t>pupil</w:t>
      </w:r>
      <w:r w:rsidRPr="005C2282">
        <w:rPr>
          <w:rFonts w:ascii="Sylfaen" w:hAnsi="Sylfaen" w:cs="Tahoma"/>
          <w:sz w:val="22"/>
          <w:szCs w:val="22"/>
        </w:rPr>
        <w:t xml:space="preserve"> can travel to the alternative provider / provision with regular staffing levels, using available modes of transport agreed via Herts County Council. (Taxis)</w:t>
      </w:r>
    </w:p>
    <w:p w:rsidR="00434A94" w:rsidRPr="005C2282" w:rsidRDefault="00434A94" w:rsidP="00070BC4">
      <w:pPr>
        <w:pStyle w:val="Default"/>
        <w:ind w:left="360"/>
        <w:jc w:val="both"/>
        <w:rPr>
          <w:rFonts w:ascii="Sylfaen" w:hAnsi="Sylfaen" w:cs="Tahoma"/>
          <w:sz w:val="22"/>
          <w:szCs w:val="22"/>
        </w:rPr>
      </w:pP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If </w:t>
      </w:r>
      <w:r w:rsidR="005C2282" w:rsidRPr="005C2282">
        <w:rPr>
          <w:rFonts w:ascii="Sylfaen" w:hAnsi="Sylfaen" w:cs="Tahoma"/>
          <w:sz w:val="22"/>
          <w:szCs w:val="22"/>
        </w:rPr>
        <w:t>pupils</w:t>
      </w:r>
      <w:r w:rsidRPr="005C2282">
        <w:rPr>
          <w:rFonts w:ascii="Sylfaen" w:hAnsi="Sylfaen" w:cs="Tahoma"/>
          <w:sz w:val="22"/>
          <w:szCs w:val="22"/>
        </w:rPr>
        <w:t xml:space="preserve"> integrate into programmes with one of our alternative providers the school offers support at all times. The schemes of work accessed are supported as part of the curriculum provided. The </w:t>
      </w:r>
      <w:r w:rsidR="005C2282" w:rsidRPr="005C2282">
        <w:rPr>
          <w:rFonts w:ascii="Sylfaen" w:hAnsi="Sylfaen" w:cs="Tahoma"/>
          <w:sz w:val="22"/>
          <w:szCs w:val="22"/>
        </w:rPr>
        <w:t>pupils</w:t>
      </w:r>
      <w:r w:rsidRPr="005C2282">
        <w:rPr>
          <w:rFonts w:ascii="Sylfaen" w:hAnsi="Sylfaen" w:cs="Tahoma"/>
          <w:sz w:val="22"/>
          <w:szCs w:val="22"/>
        </w:rPr>
        <w:t xml:space="preserve"> work is graded by their subject teacher. </w:t>
      </w:r>
    </w:p>
    <w:p w:rsidR="00434A94" w:rsidRPr="005C2282" w:rsidRDefault="00434A94" w:rsidP="00070BC4">
      <w:pPr>
        <w:spacing w:after="0" w:line="240" w:lineRule="auto"/>
        <w:jc w:val="both"/>
        <w:rPr>
          <w:rFonts w:ascii="Sylfaen" w:hAnsi="Sylfaen" w:cs="Tahoma"/>
          <w:b/>
        </w:rPr>
      </w:pPr>
    </w:p>
    <w:p w:rsidR="00434A94" w:rsidRPr="005C2282" w:rsidRDefault="00011B70" w:rsidP="00070BC4">
      <w:pPr>
        <w:spacing w:after="0" w:line="240" w:lineRule="auto"/>
        <w:jc w:val="both"/>
        <w:rPr>
          <w:rFonts w:ascii="Sylfaen" w:hAnsi="Sylfaen" w:cs="Tahoma"/>
          <w:b/>
        </w:rPr>
      </w:pPr>
      <w:r w:rsidRPr="005C2282">
        <w:rPr>
          <w:rFonts w:ascii="Sylfaen" w:hAnsi="Sylfaen" w:cs="Tahoma"/>
          <w:b/>
        </w:rPr>
        <w:lastRenderedPageBreak/>
        <w:t>Additional Support</w:t>
      </w:r>
    </w:p>
    <w:p w:rsidR="00434A94" w:rsidRPr="005C2282" w:rsidRDefault="005C2282" w:rsidP="00070BC4">
      <w:pPr>
        <w:spacing w:line="240" w:lineRule="auto"/>
        <w:jc w:val="both"/>
        <w:rPr>
          <w:rFonts w:ascii="Sylfaen" w:hAnsi="Sylfaen" w:cs="Tahoma"/>
        </w:rPr>
      </w:pPr>
      <w:r w:rsidRPr="005C2282">
        <w:rPr>
          <w:rFonts w:ascii="Sylfaen" w:hAnsi="Sylfaen" w:cs="Tahoma"/>
        </w:rPr>
        <w:t>Pupils</w:t>
      </w:r>
      <w:r w:rsidR="00011B70" w:rsidRPr="005C2282">
        <w:rPr>
          <w:rFonts w:ascii="Sylfaen" w:hAnsi="Sylfaen" w:cs="Tahoma"/>
        </w:rPr>
        <w:t xml:space="preserve"> may be given extra support in end of year exams. A specialist member of staff can read the questions, clarify intended meanings and if deemed appropriate act a scribe for a </w:t>
      </w:r>
      <w:r w:rsidRPr="005C2282">
        <w:rPr>
          <w:rFonts w:ascii="Sylfaen" w:hAnsi="Sylfaen" w:cs="Tahoma"/>
        </w:rPr>
        <w:t xml:space="preserve">pupil </w:t>
      </w:r>
      <w:r w:rsidR="00011B70" w:rsidRPr="005C2282">
        <w:rPr>
          <w:rFonts w:ascii="Sylfaen" w:hAnsi="Sylfaen" w:cs="Tahoma"/>
        </w:rPr>
        <w:t>during their exams. Access Arrangement testing will be delivered internally to minimise disruption, provide a familiar setting and adult to ensure that the student is as comfortable and un-stressed as possible during the testing procedure.</w:t>
      </w:r>
    </w:p>
    <w:p w:rsidR="00434A94" w:rsidRPr="005C2282" w:rsidRDefault="00011B70" w:rsidP="00070BC4">
      <w:pPr>
        <w:pStyle w:val="Default"/>
        <w:jc w:val="both"/>
        <w:rPr>
          <w:rFonts w:ascii="Sylfaen" w:hAnsi="Sylfaen" w:cs="Tahoma"/>
          <w:b/>
          <w:sz w:val="22"/>
          <w:szCs w:val="22"/>
        </w:rPr>
      </w:pPr>
      <w:r w:rsidRPr="005C2282">
        <w:rPr>
          <w:rFonts w:ascii="Sylfaen" w:hAnsi="Sylfaen" w:cs="Tahoma"/>
          <w:b/>
          <w:sz w:val="22"/>
          <w:szCs w:val="22"/>
        </w:rPr>
        <w:t xml:space="preserve">Please refer to </w:t>
      </w:r>
      <w:r w:rsidR="005C2282">
        <w:rPr>
          <w:rFonts w:ascii="Sylfaen" w:hAnsi="Sylfaen" w:cs="Tahoma"/>
          <w:b/>
          <w:sz w:val="22"/>
          <w:szCs w:val="22"/>
        </w:rPr>
        <w:t>Roman Fields Academy</w:t>
      </w:r>
      <w:r w:rsidRPr="005C2282">
        <w:rPr>
          <w:rFonts w:ascii="Sylfaen" w:hAnsi="Sylfaen" w:cs="Tahoma"/>
          <w:b/>
          <w:sz w:val="22"/>
          <w:szCs w:val="22"/>
        </w:rPr>
        <w:t xml:space="preserve">’ SEN Policy for full details of curriculum support that is provided for our </w:t>
      </w:r>
      <w:r w:rsidR="005C2282" w:rsidRPr="005C2282">
        <w:rPr>
          <w:rFonts w:ascii="Sylfaen" w:hAnsi="Sylfaen" w:cs="Tahoma"/>
          <w:b/>
          <w:sz w:val="22"/>
          <w:szCs w:val="22"/>
        </w:rPr>
        <w:t>pupils</w:t>
      </w:r>
      <w:r w:rsidRPr="005C2282">
        <w:rPr>
          <w:rFonts w:ascii="Sylfaen" w:hAnsi="Sylfaen" w:cs="Tahoma"/>
          <w:b/>
          <w:sz w:val="22"/>
          <w:szCs w:val="22"/>
        </w:rPr>
        <w:t>.</w:t>
      </w:r>
    </w:p>
    <w:p w:rsidR="00434A94" w:rsidRPr="005C2282" w:rsidRDefault="00434A94" w:rsidP="00070BC4">
      <w:pPr>
        <w:pStyle w:val="Default"/>
        <w:jc w:val="both"/>
        <w:rPr>
          <w:rFonts w:ascii="Sylfaen" w:hAnsi="Sylfaen" w:cs="Tahoma"/>
          <w:sz w:val="22"/>
          <w:szCs w:val="22"/>
        </w:rPr>
      </w:pPr>
    </w:p>
    <w:p w:rsidR="00434A94" w:rsidRPr="005C2282" w:rsidRDefault="005C2282" w:rsidP="00070BC4">
      <w:pPr>
        <w:pStyle w:val="Default"/>
        <w:jc w:val="both"/>
        <w:rPr>
          <w:rFonts w:ascii="Sylfaen" w:hAnsi="Sylfaen" w:cs="Tahoma"/>
          <w:sz w:val="22"/>
          <w:szCs w:val="22"/>
        </w:rPr>
      </w:pPr>
      <w:r w:rsidRPr="005C2282">
        <w:rPr>
          <w:rFonts w:ascii="Sylfaen" w:hAnsi="Sylfaen" w:cs="Tahoma"/>
          <w:b/>
          <w:bCs/>
          <w:sz w:val="22"/>
          <w:szCs w:val="22"/>
        </w:rPr>
        <w:t>Pupils</w:t>
      </w:r>
      <w:r w:rsidR="00011B70" w:rsidRPr="005C2282">
        <w:rPr>
          <w:rFonts w:ascii="Sylfaen" w:hAnsi="Sylfaen" w:cs="Tahoma"/>
          <w:b/>
          <w:bCs/>
          <w:sz w:val="22"/>
          <w:szCs w:val="22"/>
        </w:rPr>
        <w:t xml:space="preserve"> within Key Stage 4 and Post 16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During the final year of school, the Careers Administrator in conjunction with Youth Connexions investigate placement for </w:t>
      </w:r>
      <w:r w:rsidR="005C2282" w:rsidRPr="005C2282">
        <w:rPr>
          <w:rFonts w:ascii="Sylfaen" w:hAnsi="Sylfaen" w:cs="Tahoma"/>
          <w:sz w:val="22"/>
          <w:szCs w:val="22"/>
        </w:rPr>
        <w:t>pupils</w:t>
      </w:r>
      <w:r w:rsidRPr="005C2282">
        <w:rPr>
          <w:rFonts w:ascii="Sylfaen" w:hAnsi="Sylfaen" w:cs="Tahoma"/>
          <w:sz w:val="22"/>
          <w:szCs w:val="22"/>
        </w:rPr>
        <w:t xml:space="preserve"> at </w:t>
      </w:r>
      <w:r w:rsidR="005C2282">
        <w:rPr>
          <w:rFonts w:ascii="Sylfaen" w:hAnsi="Sylfaen" w:cs="Tahoma"/>
          <w:sz w:val="22"/>
          <w:szCs w:val="22"/>
        </w:rPr>
        <w:t>Roman Fields Academy</w:t>
      </w:r>
      <w:r w:rsidRPr="005C2282">
        <w:rPr>
          <w:rFonts w:ascii="Sylfaen" w:hAnsi="Sylfaen" w:cs="Tahoma"/>
          <w:sz w:val="22"/>
          <w:szCs w:val="22"/>
        </w:rPr>
        <w:t xml:space="preserve">. </w:t>
      </w:r>
    </w:p>
    <w:p w:rsidR="00434A94" w:rsidRPr="005C2282" w:rsidRDefault="00011B70" w:rsidP="00070BC4">
      <w:pPr>
        <w:pStyle w:val="Default"/>
        <w:jc w:val="both"/>
        <w:rPr>
          <w:rFonts w:ascii="Sylfaen" w:hAnsi="Sylfaen" w:cs="Tahoma"/>
          <w:sz w:val="22"/>
          <w:szCs w:val="22"/>
        </w:rPr>
      </w:pPr>
      <w:r w:rsidRPr="005C2282">
        <w:rPr>
          <w:rFonts w:ascii="Sylfaen" w:hAnsi="Sylfaen" w:cs="Tahoma"/>
          <w:sz w:val="22"/>
          <w:szCs w:val="22"/>
        </w:rPr>
        <w:t xml:space="preserve"> </w:t>
      </w:r>
    </w:p>
    <w:p w:rsidR="00434A94" w:rsidRDefault="00011B70" w:rsidP="00070BC4">
      <w:pPr>
        <w:pStyle w:val="Default"/>
        <w:jc w:val="both"/>
        <w:rPr>
          <w:rFonts w:ascii="Sylfaen" w:hAnsi="Sylfaen" w:cs="Tahoma"/>
          <w:b/>
          <w:sz w:val="22"/>
          <w:szCs w:val="22"/>
        </w:rPr>
      </w:pPr>
      <w:r w:rsidRPr="00DB3688">
        <w:rPr>
          <w:rFonts w:ascii="Sylfaen" w:hAnsi="Sylfaen" w:cs="Tahoma"/>
          <w:b/>
          <w:sz w:val="22"/>
          <w:szCs w:val="22"/>
        </w:rPr>
        <w:t xml:space="preserve">The role of external placement co-ordinators is to ensure: </w:t>
      </w:r>
    </w:p>
    <w:p w:rsidR="00434A94" w:rsidRPr="005C2282" w:rsidRDefault="00011B70" w:rsidP="00070BC4">
      <w:pPr>
        <w:pStyle w:val="Default"/>
        <w:numPr>
          <w:ilvl w:val="0"/>
          <w:numId w:val="26"/>
        </w:numPr>
        <w:jc w:val="both"/>
        <w:rPr>
          <w:rFonts w:ascii="Sylfaen" w:hAnsi="Sylfaen" w:cs="Tahoma"/>
          <w:sz w:val="22"/>
          <w:szCs w:val="22"/>
        </w:rPr>
      </w:pPr>
      <w:r w:rsidRPr="005C2282">
        <w:rPr>
          <w:rFonts w:ascii="Sylfaen" w:hAnsi="Sylfaen" w:cs="Tahoma"/>
          <w:sz w:val="22"/>
          <w:szCs w:val="22"/>
        </w:rPr>
        <w:t xml:space="preserve">Further education lecturers and designated support assistants are identified; </w:t>
      </w:r>
    </w:p>
    <w:p w:rsidR="00434A94" w:rsidRPr="005C2282" w:rsidRDefault="00011B70" w:rsidP="00070BC4">
      <w:pPr>
        <w:pStyle w:val="Default"/>
        <w:numPr>
          <w:ilvl w:val="0"/>
          <w:numId w:val="26"/>
        </w:numPr>
        <w:jc w:val="both"/>
        <w:rPr>
          <w:rFonts w:ascii="Sylfaen" w:hAnsi="Sylfaen" w:cs="Tahoma"/>
          <w:sz w:val="22"/>
          <w:szCs w:val="22"/>
        </w:rPr>
      </w:pPr>
      <w:r w:rsidRPr="005C2282">
        <w:rPr>
          <w:rFonts w:ascii="Sylfaen" w:hAnsi="Sylfaen" w:cs="Tahoma"/>
          <w:sz w:val="22"/>
          <w:szCs w:val="22"/>
        </w:rPr>
        <w:t xml:space="preserve">A certificate of attendance is produced where appropriate; </w:t>
      </w:r>
    </w:p>
    <w:p w:rsidR="00434A94" w:rsidRPr="005C2282" w:rsidRDefault="00011B70" w:rsidP="00070BC4">
      <w:pPr>
        <w:pStyle w:val="Default"/>
        <w:numPr>
          <w:ilvl w:val="0"/>
          <w:numId w:val="26"/>
        </w:numPr>
        <w:jc w:val="both"/>
        <w:rPr>
          <w:rFonts w:ascii="Sylfaen" w:hAnsi="Sylfaen" w:cs="Tahoma"/>
          <w:sz w:val="22"/>
          <w:szCs w:val="22"/>
        </w:rPr>
      </w:pPr>
      <w:r w:rsidRPr="005C2282">
        <w:rPr>
          <w:rFonts w:ascii="Sylfaen" w:hAnsi="Sylfaen" w:cs="Tahoma"/>
          <w:sz w:val="22"/>
          <w:szCs w:val="22"/>
        </w:rPr>
        <w:t xml:space="preserve">There are written progress reports presented at the Annual Review; </w:t>
      </w:r>
    </w:p>
    <w:p w:rsidR="00434A94" w:rsidRPr="005C2282" w:rsidRDefault="005C2282" w:rsidP="00070BC4">
      <w:pPr>
        <w:pStyle w:val="Default"/>
        <w:numPr>
          <w:ilvl w:val="0"/>
          <w:numId w:val="26"/>
        </w:numPr>
        <w:jc w:val="both"/>
        <w:rPr>
          <w:rFonts w:ascii="Sylfaen" w:hAnsi="Sylfaen" w:cs="Tahoma"/>
          <w:sz w:val="22"/>
          <w:szCs w:val="22"/>
        </w:rPr>
      </w:pPr>
      <w:r w:rsidRPr="005C2282">
        <w:rPr>
          <w:rFonts w:ascii="Sylfaen" w:hAnsi="Sylfaen" w:cs="Tahoma"/>
          <w:sz w:val="22"/>
          <w:szCs w:val="22"/>
        </w:rPr>
        <w:t>Pupils</w:t>
      </w:r>
      <w:r w:rsidR="00011B70" w:rsidRPr="005C2282">
        <w:rPr>
          <w:rFonts w:ascii="Sylfaen" w:hAnsi="Sylfaen" w:cs="Tahoma"/>
          <w:sz w:val="22"/>
          <w:szCs w:val="22"/>
        </w:rPr>
        <w:t xml:space="preserve"> work towards their full potential while on placement.  </w:t>
      </w:r>
    </w:p>
    <w:p w:rsidR="00434A94" w:rsidRPr="005C2282" w:rsidRDefault="00434A94" w:rsidP="00070BC4">
      <w:pPr>
        <w:pStyle w:val="Default"/>
        <w:jc w:val="both"/>
        <w:rPr>
          <w:rFonts w:ascii="Sylfaen" w:hAnsi="Sylfaen" w:cs="Tahoma"/>
          <w:sz w:val="22"/>
          <w:szCs w:val="22"/>
        </w:rPr>
      </w:pPr>
    </w:p>
    <w:p w:rsidR="00434A94" w:rsidRDefault="00011B70" w:rsidP="00070BC4">
      <w:pPr>
        <w:pStyle w:val="Default"/>
        <w:jc w:val="both"/>
        <w:rPr>
          <w:rFonts w:ascii="Sylfaen" w:hAnsi="Sylfaen" w:cs="Tahoma"/>
          <w:b/>
          <w:bCs/>
          <w:sz w:val="22"/>
          <w:szCs w:val="22"/>
        </w:rPr>
      </w:pPr>
      <w:r w:rsidRPr="005C2282">
        <w:rPr>
          <w:rFonts w:ascii="Sylfaen" w:hAnsi="Sylfaen" w:cs="Tahoma"/>
          <w:b/>
          <w:bCs/>
          <w:sz w:val="22"/>
          <w:szCs w:val="22"/>
        </w:rPr>
        <w:t xml:space="preserve">Monitoring and Evaluating Integration at Alternative Providers </w:t>
      </w:r>
    </w:p>
    <w:p w:rsidR="00434A94" w:rsidRPr="005C2282" w:rsidRDefault="005C2282" w:rsidP="00070BC4">
      <w:pPr>
        <w:pStyle w:val="Default"/>
        <w:numPr>
          <w:ilvl w:val="0"/>
          <w:numId w:val="13"/>
        </w:numPr>
        <w:jc w:val="both"/>
        <w:rPr>
          <w:rFonts w:ascii="Sylfaen" w:hAnsi="Sylfaen" w:cs="Tahoma"/>
          <w:sz w:val="22"/>
          <w:szCs w:val="22"/>
        </w:rPr>
      </w:pPr>
      <w:r>
        <w:rPr>
          <w:rFonts w:ascii="Sylfaen" w:hAnsi="Sylfaen" w:cs="Tahoma"/>
          <w:sz w:val="22"/>
          <w:szCs w:val="22"/>
        </w:rPr>
        <w:t>Roman Fields Academy</w:t>
      </w:r>
      <w:r w:rsidR="00011B70" w:rsidRPr="005C2282">
        <w:rPr>
          <w:rFonts w:ascii="Sylfaen" w:hAnsi="Sylfaen" w:cs="Tahoma"/>
          <w:sz w:val="22"/>
          <w:szCs w:val="22"/>
        </w:rPr>
        <w:t xml:space="preserve">’ Senior Teacher visits the placement at least twice termly. </w:t>
      </w:r>
    </w:p>
    <w:p w:rsidR="00434A94" w:rsidRPr="005C2282" w:rsidRDefault="00011B70" w:rsidP="00070BC4">
      <w:pPr>
        <w:pStyle w:val="Default"/>
        <w:numPr>
          <w:ilvl w:val="0"/>
          <w:numId w:val="13"/>
        </w:numPr>
        <w:jc w:val="both"/>
        <w:rPr>
          <w:rFonts w:ascii="Sylfaen" w:hAnsi="Sylfaen" w:cs="Tahoma"/>
          <w:sz w:val="22"/>
          <w:szCs w:val="22"/>
        </w:rPr>
      </w:pPr>
      <w:r w:rsidRPr="005C2282">
        <w:rPr>
          <w:rFonts w:ascii="Sylfaen" w:hAnsi="Sylfaen" w:cs="Tahoma"/>
          <w:sz w:val="22"/>
          <w:szCs w:val="22"/>
        </w:rPr>
        <w:t xml:space="preserve">Normally a meeting commenting on what has taken place is passed weekly, between the senior leadership team, school and home via the pupil. </w:t>
      </w:r>
    </w:p>
    <w:p w:rsidR="00434A94" w:rsidRPr="005C2282" w:rsidRDefault="00011B70" w:rsidP="00070BC4">
      <w:pPr>
        <w:pStyle w:val="Default"/>
        <w:numPr>
          <w:ilvl w:val="0"/>
          <w:numId w:val="13"/>
        </w:numPr>
        <w:jc w:val="both"/>
        <w:rPr>
          <w:rFonts w:ascii="Sylfaen" w:hAnsi="Sylfaen" w:cs="Tahoma"/>
          <w:sz w:val="22"/>
          <w:szCs w:val="22"/>
        </w:rPr>
      </w:pPr>
      <w:r w:rsidRPr="005C2282">
        <w:rPr>
          <w:rFonts w:ascii="Sylfaen" w:hAnsi="Sylfaen" w:cs="Tahoma"/>
          <w:sz w:val="22"/>
          <w:szCs w:val="22"/>
        </w:rPr>
        <w:t xml:space="preserve">There should be collaboration between the specialist and alternative provision staff to consider progress and areas for development. </w:t>
      </w:r>
    </w:p>
    <w:p w:rsidR="00434A94" w:rsidRPr="005C2282" w:rsidRDefault="00011B70" w:rsidP="00070BC4">
      <w:pPr>
        <w:pStyle w:val="Default"/>
        <w:numPr>
          <w:ilvl w:val="0"/>
          <w:numId w:val="13"/>
        </w:numPr>
        <w:jc w:val="both"/>
        <w:rPr>
          <w:rFonts w:ascii="Sylfaen" w:hAnsi="Sylfaen" w:cs="Tahoma"/>
          <w:sz w:val="22"/>
          <w:szCs w:val="22"/>
        </w:rPr>
      </w:pPr>
      <w:r w:rsidRPr="005C2282">
        <w:rPr>
          <w:rFonts w:ascii="Sylfaen" w:hAnsi="Sylfaen" w:cs="Tahoma"/>
          <w:sz w:val="22"/>
          <w:szCs w:val="22"/>
        </w:rPr>
        <w:t xml:space="preserve">If deemed appropriate, representatives from alternative providers should be invited to the review meeting. </w:t>
      </w:r>
    </w:p>
    <w:p w:rsidR="00434A94" w:rsidRPr="005C2282" w:rsidRDefault="00011B70" w:rsidP="00070BC4">
      <w:pPr>
        <w:pStyle w:val="Default"/>
        <w:numPr>
          <w:ilvl w:val="0"/>
          <w:numId w:val="13"/>
        </w:numPr>
        <w:jc w:val="both"/>
        <w:rPr>
          <w:rFonts w:ascii="Sylfaen" w:hAnsi="Sylfaen" w:cs="Tahoma"/>
          <w:sz w:val="22"/>
          <w:szCs w:val="22"/>
        </w:rPr>
      </w:pPr>
      <w:r w:rsidRPr="005C2282">
        <w:rPr>
          <w:rFonts w:ascii="Sylfaen" w:hAnsi="Sylfaen" w:cs="Tahoma"/>
          <w:sz w:val="22"/>
          <w:szCs w:val="22"/>
        </w:rPr>
        <w:t xml:space="preserve">Pupil’s progress in relation to the integration is discussed at the review meetings as well as any increases or changes. </w:t>
      </w:r>
    </w:p>
    <w:p w:rsidR="00434A94" w:rsidRPr="005C2282" w:rsidRDefault="00011B70" w:rsidP="00070BC4">
      <w:pPr>
        <w:numPr>
          <w:ilvl w:val="0"/>
          <w:numId w:val="13"/>
        </w:numPr>
        <w:spacing w:line="240" w:lineRule="auto"/>
        <w:jc w:val="both"/>
        <w:rPr>
          <w:rFonts w:ascii="Sylfaen" w:hAnsi="Sylfaen" w:cs="Tahoma"/>
        </w:rPr>
      </w:pPr>
      <w:r w:rsidRPr="005C2282">
        <w:rPr>
          <w:rFonts w:ascii="Sylfaen" w:hAnsi="Sylfaen" w:cs="Tahoma"/>
        </w:rPr>
        <w:t>A meeting to discuss integration can be called at any time, if there are any problems or changes are deemed necessary.</w:t>
      </w:r>
    </w:p>
    <w:p w:rsidR="00434A94" w:rsidRPr="005C2282" w:rsidRDefault="00011B70" w:rsidP="00070BC4">
      <w:pPr>
        <w:spacing w:after="0" w:line="240" w:lineRule="auto"/>
        <w:jc w:val="both"/>
        <w:rPr>
          <w:rFonts w:ascii="Sylfaen" w:hAnsi="Sylfaen" w:cs="Tahoma"/>
          <w:b/>
        </w:rPr>
      </w:pPr>
      <w:r w:rsidRPr="005C2282">
        <w:rPr>
          <w:rFonts w:ascii="Sylfaen" w:hAnsi="Sylfaen" w:cs="Tahoma"/>
          <w:b/>
        </w:rPr>
        <w:t>Outreach Role</w:t>
      </w:r>
    </w:p>
    <w:p w:rsidR="00434A94" w:rsidRPr="005C2282" w:rsidRDefault="00011B70" w:rsidP="00070BC4">
      <w:pPr>
        <w:spacing w:line="240" w:lineRule="auto"/>
        <w:jc w:val="both"/>
        <w:rPr>
          <w:rFonts w:ascii="Sylfaen" w:hAnsi="Sylfaen" w:cs="Tahoma"/>
        </w:rPr>
      </w:pPr>
      <w:r w:rsidRPr="005C2282">
        <w:rPr>
          <w:rFonts w:ascii="Sylfaen" w:hAnsi="Sylfaen" w:cs="Tahoma"/>
        </w:rPr>
        <w:t xml:space="preserve">There are members of staff who perform outreach duties to encourage smooth transition of </w:t>
      </w:r>
      <w:r w:rsidR="005C2282" w:rsidRPr="005C2282">
        <w:rPr>
          <w:rFonts w:ascii="Sylfaen" w:hAnsi="Sylfaen" w:cs="Tahoma"/>
        </w:rPr>
        <w:t>pupils</w:t>
      </w:r>
      <w:r w:rsidRPr="005C2282">
        <w:rPr>
          <w:rFonts w:ascii="Sylfaen" w:hAnsi="Sylfaen" w:cs="Tahoma"/>
        </w:rPr>
        <w:t xml:space="preserve">, support vulnerable </w:t>
      </w:r>
      <w:r w:rsidR="005C2282" w:rsidRPr="005C2282">
        <w:rPr>
          <w:rFonts w:ascii="Sylfaen" w:hAnsi="Sylfaen" w:cs="Tahoma"/>
        </w:rPr>
        <w:t>pupils</w:t>
      </w:r>
      <w:r w:rsidRPr="005C2282">
        <w:rPr>
          <w:rFonts w:ascii="Sylfaen" w:hAnsi="Sylfaen" w:cs="Tahoma"/>
        </w:rPr>
        <w:t xml:space="preserve"> who have experienced significant period of time outside education that need to be educated off site, or complete a piece of work to support another local educational </w:t>
      </w:r>
      <w:proofErr w:type="gramStart"/>
      <w:r w:rsidR="00DB3688" w:rsidRPr="005C2282">
        <w:rPr>
          <w:rFonts w:ascii="Sylfaen" w:hAnsi="Sylfaen" w:cs="Tahoma"/>
        </w:rPr>
        <w:t>organisation</w:t>
      </w:r>
      <w:r w:rsidR="00DB3688">
        <w:rPr>
          <w:rFonts w:ascii="Sylfaen" w:hAnsi="Sylfaen" w:cs="Tahoma"/>
        </w:rPr>
        <w:t>s</w:t>
      </w:r>
      <w:proofErr w:type="gramEnd"/>
      <w:r w:rsidRPr="005C2282">
        <w:rPr>
          <w:rFonts w:ascii="Sylfaen" w:hAnsi="Sylfaen" w:cs="Tahoma"/>
        </w:rPr>
        <w:t xml:space="preserve"> either with the education of </w:t>
      </w:r>
      <w:r w:rsidR="005C2282" w:rsidRPr="005C2282">
        <w:rPr>
          <w:rFonts w:ascii="Sylfaen" w:hAnsi="Sylfaen" w:cs="Tahoma"/>
        </w:rPr>
        <w:t>pupils</w:t>
      </w:r>
      <w:r w:rsidRPr="005C2282">
        <w:rPr>
          <w:rFonts w:ascii="Sylfaen" w:hAnsi="Sylfaen" w:cs="Tahoma"/>
        </w:rPr>
        <w:t xml:space="preserve">, or to provide advice and guidance on specialisms such as behaviour management and autism. These individuals are employed as staff at </w:t>
      </w:r>
      <w:r w:rsidR="005C2282">
        <w:rPr>
          <w:rFonts w:ascii="Sylfaen" w:hAnsi="Sylfaen" w:cs="Tahoma"/>
        </w:rPr>
        <w:t>Roman Fields Academy</w:t>
      </w:r>
      <w:r w:rsidRPr="005C2282">
        <w:rPr>
          <w:rFonts w:ascii="Sylfaen" w:hAnsi="Sylfaen" w:cs="Tahoma"/>
        </w:rPr>
        <w:t xml:space="preserve"> and have completed the necessary safeguarding checks.  For staff safety please refer to the health and safety policy regarding personal safety/lone working. </w:t>
      </w:r>
    </w:p>
    <w:p w:rsidR="00434A94" w:rsidRPr="005C2282" w:rsidRDefault="00011B70" w:rsidP="00070BC4">
      <w:pPr>
        <w:spacing w:after="0" w:line="240" w:lineRule="auto"/>
        <w:jc w:val="both"/>
        <w:rPr>
          <w:rFonts w:ascii="Sylfaen" w:hAnsi="Sylfaen" w:cs="Tahoma"/>
          <w:b/>
        </w:rPr>
      </w:pPr>
      <w:r w:rsidRPr="005C2282">
        <w:rPr>
          <w:rFonts w:ascii="Sylfaen" w:hAnsi="Sylfaen" w:cs="Tahoma"/>
          <w:b/>
        </w:rPr>
        <w:t>Monitoring and Review</w:t>
      </w:r>
    </w:p>
    <w:p w:rsidR="00434A94" w:rsidRPr="005C2282" w:rsidRDefault="00011B70" w:rsidP="00070BC4">
      <w:pPr>
        <w:spacing w:after="0" w:line="240" w:lineRule="auto"/>
        <w:jc w:val="both"/>
        <w:rPr>
          <w:rFonts w:ascii="Sylfaen" w:hAnsi="Sylfaen" w:cs="Tahoma"/>
        </w:rPr>
      </w:pPr>
      <w:r w:rsidRPr="005C2282">
        <w:rPr>
          <w:rFonts w:ascii="Sylfaen" w:hAnsi="Sylfaen" w:cs="Tahoma"/>
        </w:rPr>
        <w:t>Outreach staff must ensure that progress, concerns and strategy information is cascaded back into debrief sessions and this should be completed by sending an email to their line manager onsite and copying in admin so that key information can also be added to case management and attendance at annual review meetings as required.</w:t>
      </w:r>
    </w:p>
    <w:p w:rsidR="00434A94" w:rsidRPr="005C2282" w:rsidRDefault="00434A94" w:rsidP="00070BC4">
      <w:pPr>
        <w:spacing w:line="240" w:lineRule="auto"/>
        <w:ind w:left="720"/>
        <w:jc w:val="both"/>
        <w:rPr>
          <w:rFonts w:ascii="Sylfaen" w:hAnsi="Sylfaen" w:cs="Tahoma"/>
        </w:rPr>
      </w:pPr>
    </w:p>
    <w:sectPr w:rsidR="00434A94" w:rsidRPr="005C2282">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8FE" w:rsidRDefault="004558FE">
      <w:pPr>
        <w:spacing w:after="0" w:line="240" w:lineRule="auto"/>
      </w:pPr>
      <w:r>
        <w:separator/>
      </w:r>
    </w:p>
  </w:endnote>
  <w:endnote w:type="continuationSeparator" w:id="0">
    <w:p w:rsidR="004558FE" w:rsidRDefault="00455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A94" w:rsidRDefault="00011B70">
    <w:pPr>
      <w:pStyle w:val="Footer"/>
      <w:jc w:val="right"/>
    </w:pPr>
    <w:r>
      <w:fldChar w:fldCharType="begin"/>
    </w:r>
    <w:r>
      <w:instrText xml:space="preserve"> PAGE   \* MERGEFORMAT </w:instrText>
    </w:r>
    <w:r>
      <w:fldChar w:fldCharType="separate"/>
    </w:r>
    <w:r w:rsidR="00D31E50">
      <w:rPr>
        <w:noProof/>
      </w:rPr>
      <w:t>6</w:t>
    </w:r>
    <w:r>
      <w:rPr>
        <w:noProof/>
      </w:rPr>
      <w:fldChar w:fldCharType="end"/>
    </w:r>
  </w:p>
  <w:p w:rsidR="00434A94" w:rsidRDefault="00434A9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8FE" w:rsidRDefault="004558FE">
      <w:pPr>
        <w:spacing w:after="0" w:line="240" w:lineRule="auto"/>
      </w:pPr>
      <w:r>
        <w:separator/>
      </w:r>
    </w:p>
  </w:footnote>
  <w:footnote w:type="continuationSeparator" w:id="0">
    <w:p w:rsidR="004558FE" w:rsidRDefault="00455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123C8"/>
    <w:multiLevelType w:val="hybridMultilevel"/>
    <w:tmpl w:val="F40C07C6"/>
    <w:lvl w:ilvl="0" w:tplc="ACEA274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05468"/>
    <w:multiLevelType w:val="hybridMultilevel"/>
    <w:tmpl w:val="BF8C0DBE"/>
    <w:lvl w:ilvl="0" w:tplc="ACEA2740">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B458D7"/>
    <w:multiLevelType w:val="hybridMultilevel"/>
    <w:tmpl w:val="91085690"/>
    <w:lvl w:ilvl="0" w:tplc="B00C27FE">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75550"/>
    <w:multiLevelType w:val="hybridMultilevel"/>
    <w:tmpl w:val="2BCA44DC"/>
    <w:lvl w:ilvl="0" w:tplc="ACEA274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6103C"/>
    <w:multiLevelType w:val="hybridMultilevel"/>
    <w:tmpl w:val="873233C2"/>
    <w:lvl w:ilvl="0" w:tplc="45EE26CA">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B2351D"/>
    <w:multiLevelType w:val="hybridMultilevel"/>
    <w:tmpl w:val="CF5EC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8669A8"/>
    <w:multiLevelType w:val="hybridMultilevel"/>
    <w:tmpl w:val="36EA2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D37DEF"/>
    <w:multiLevelType w:val="hybridMultilevel"/>
    <w:tmpl w:val="35044A8E"/>
    <w:lvl w:ilvl="0" w:tplc="ACEA274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D6AAE"/>
    <w:multiLevelType w:val="hybridMultilevel"/>
    <w:tmpl w:val="BB1EF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551044"/>
    <w:multiLevelType w:val="hybridMultilevel"/>
    <w:tmpl w:val="4DB0E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23AC0"/>
    <w:multiLevelType w:val="hybridMultilevel"/>
    <w:tmpl w:val="4CE8C038"/>
    <w:lvl w:ilvl="0" w:tplc="ACEA274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687184"/>
    <w:multiLevelType w:val="hybridMultilevel"/>
    <w:tmpl w:val="0614896C"/>
    <w:lvl w:ilvl="0" w:tplc="ACEA274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2C61B8"/>
    <w:multiLevelType w:val="hybridMultilevel"/>
    <w:tmpl w:val="199A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3487F"/>
    <w:multiLevelType w:val="hybridMultilevel"/>
    <w:tmpl w:val="DA7665F6"/>
    <w:lvl w:ilvl="0" w:tplc="ACEA2740">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B014949"/>
    <w:multiLevelType w:val="hybridMultilevel"/>
    <w:tmpl w:val="CDACB8C8"/>
    <w:lvl w:ilvl="0" w:tplc="F02A3042">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3331B"/>
    <w:multiLevelType w:val="hybridMultilevel"/>
    <w:tmpl w:val="B874E304"/>
    <w:lvl w:ilvl="0" w:tplc="ACEA274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C101DE"/>
    <w:multiLevelType w:val="hybridMultilevel"/>
    <w:tmpl w:val="B0ECC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4F1E03"/>
    <w:multiLevelType w:val="hybridMultilevel"/>
    <w:tmpl w:val="0CD0F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4B47B64"/>
    <w:multiLevelType w:val="hybridMultilevel"/>
    <w:tmpl w:val="1B8622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D76792F"/>
    <w:multiLevelType w:val="hybridMultilevel"/>
    <w:tmpl w:val="A246E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6E378FA"/>
    <w:multiLevelType w:val="hybridMultilevel"/>
    <w:tmpl w:val="A42246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15E0EBA"/>
    <w:multiLevelType w:val="hybridMultilevel"/>
    <w:tmpl w:val="4CBAE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722FE7"/>
    <w:multiLevelType w:val="hybridMultilevel"/>
    <w:tmpl w:val="C73E1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15690"/>
    <w:multiLevelType w:val="hybridMultilevel"/>
    <w:tmpl w:val="162E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BF496F"/>
    <w:multiLevelType w:val="hybridMultilevel"/>
    <w:tmpl w:val="C85033E2"/>
    <w:lvl w:ilvl="0" w:tplc="F02A3042">
      <w:numFmt w:val="bullet"/>
      <w:lvlText w:val=""/>
      <w:lvlJc w:val="left"/>
      <w:pPr>
        <w:ind w:left="1080" w:hanging="360"/>
      </w:pPr>
      <w:rPr>
        <w:rFonts w:ascii="Tahoma" w:eastAsia="Calibri"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B72408"/>
    <w:multiLevelType w:val="multilevel"/>
    <w:tmpl w:val="231A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4"/>
  </w:num>
  <w:num w:numId="3">
    <w:abstractNumId w:val="24"/>
  </w:num>
  <w:num w:numId="4">
    <w:abstractNumId w:val="17"/>
  </w:num>
  <w:num w:numId="5">
    <w:abstractNumId w:val="22"/>
  </w:num>
  <w:num w:numId="6">
    <w:abstractNumId w:val="11"/>
  </w:num>
  <w:num w:numId="7">
    <w:abstractNumId w:val="7"/>
  </w:num>
  <w:num w:numId="8">
    <w:abstractNumId w:val="1"/>
  </w:num>
  <w:num w:numId="9">
    <w:abstractNumId w:val="15"/>
  </w:num>
  <w:num w:numId="10">
    <w:abstractNumId w:val="13"/>
  </w:num>
  <w:num w:numId="11">
    <w:abstractNumId w:val="18"/>
  </w:num>
  <w:num w:numId="12">
    <w:abstractNumId w:val="5"/>
  </w:num>
  <w:num w:numId="13">
    <w:abstractNumId w:val="20"/>
  </w:num>
  <w:num w:numId="14">
    <w:abstractNumId w:val="8"/>
  </w:num>
  <w:num w:numId="15">
    <w:abstractNumId w:val="0"/>
  </w:num>
  <w:num w:numId="16">
    <w:abstractNumId w:val="3"/>
  </w:num>
  <w:num w:numId="17">
    <w:abstractNumId w:val="4"/>
  </w:num>
  <w:num w:numId="18">
    <w:abstractNumId w:val="10"/>
  </w:num>
  <w:num w:numId="19">
    <w:abstractNumId w:val="12"/>
  </w:num>
  <w:num w:numId="20">
    <w:abstractNumId w:val="23"/>
  </w:num>
  <w:num w:numId="21">
    <w:abstractNumId w:val="2"/>
  </w:num>
  <w:num w:numId="22">
    <w:abstractNumId w:val="25"/>
  </w:num>
  <w:num w:numId="23">
    <w:abstractNumId w:val="9"/>
  </w:num>
  <w:num w:numId="24">
    <w:abstractNumId w:val="16"/>
  </w:num>
  <w:num w:numId="25">
    <w:abstractNumId w:val="2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A94"/>
    <w:rsid w:val="00011B70"/>
    <w:rsid w:val="00070BC4"/>
    <w:rsid w:val="00162335"/>
    <w:rsid w:val="00434A94"/>
    <w:rsid w:val="004558FE"/>
    <w:rsid w:val="005C2282"/>
    <w:rsid w:val="00801CC7"/>
    <w:rsid w:val="00D31E50"/>
    <w:rsid w:val="00DB36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26264"/>
  <w15:chartTrackingRefBased/>
  <w15:docId w15:val="{7788DD7E-BC80-4BCD-B4A0-D983D2C3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qFormat/>
    <w:pPr>
      <w:keepNext/>
      <w:spacing w:after="0" w:line="240" w:lineRule="auto"/>
      <w:outlineLvl w:val="0"/>
    </w:pPr>
    <w:rPr>
      <w:rFonts w:ascii="Tahoma" w:eastAsia="Times New Roman" w:hAnsi="Tahoma" w:cs="Tahoma"/>
      <w:b/>
      <w:bCs/>
      <w:sz w:val="24"/>
      <w:szCs w:val="24"/>
    </w:rPr>
  </w:style>
  <w:style w:type="paragraph" w:styleId="Heading2">
    <w:name w:val="heading 2"/>
    <w:basedOn w:val="Normal"/>
    <w:next w:val="Normal"/>
    <w:link w:val="Heading2Char"/>
    <w:qFormat/>
    <w:pPr>
      <w:keepNext/>
      <w:spacing w:after="0" w:line="240" w:lineRule="auto"/>
      <w:outlineLvl w:val="1"/>
    </w:pPr>
    <w:rPr>
      <w:rFonts w:ascii="Tahoma" w:eastAsia="Times New Roman" w:hAnsi="Tahoma" w:cs="Tahoma"/>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Arial" w:hAnsi="Arial" w:cs="Arial"/>
      <w:color w:val="000000"/>
      <w:sz w:val="24"/>
      <w:szCs w:val="24"/>
      <w:lang w:eastAsia="en-GB"/>
    </w:rPr>
  </w:style>
  <w:style w:type="character" w:customStyle="1" w:styleId="Heading1Char">
    <w:name w:val="Heading 1 Char"/>
    <w:link w:val="Heading1"/>
    <w:rPr>
      <w:rFonts w:ascii="Tahoma" w:eastAsia="Times New Roman" w:hAnsi="Tahoma" w:cs="Tahoma"/>
      <w:b/>
      <w:bCs/>
      <w:sz w:val="24"/>
      <w:szCs w:val="24"/>
      <w:lang w:eastAsia="en-US"/>
    </w:rPr>
  </w:style>
  <w:style w:type="character" w:customStyle="1" w:styleId="Heading2Char">
    <w:name w:val="Heading 2 Char"/>
    <w:link w:val="Heading2"/>
    <w:rPr>
      <w:rFonts w:ascii="Tahoma" w:eastAsia="Times New Roman" w:hAnsi="Tahoma" w:cs="Tahoma"/>
      <w:sz w:val="24"/>
      <w:szCs w:val="24"/>
      <w:u w:val="single"/>
      <w:lang w:eastAsia="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sz w:val="22"/>
      <w:szCs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sz w:val="22"/>
      <w:szCs w:val="22"/>
      <w:lang w:eastAsia="en-US"/>
    </w:rPr>
  </w:style>
  <w:style w:type="paragraph" w:styleId="ListParagraph">
    <w:name w:val="List Paragraph"/>
    <w:basedOn w:val="Normal"/>
    <w:uiPriority w:val="34"/>
    <w:qFormat/>
    <w:rsid w:val="005C2282"/>
    <w:pPr>
      <w:ind w:left="720"/>
      <w:contextualSpacing/>
    </w:pPr>
  </w:style>
  <w:style w:type="paragraph" w:styleId="NoSpacing">
    <w:name w:val="No Spacing"/>
    <w:uiPriority w:val="1"/>
    <w:qFormat/>
    <w:rsid w:val="00DB3688"/>
    <w:rPr>
      <w:sz w:val="22"/>
      <w:szCs w:val="22"/>
      <w:lang w:eastAsia="en-US"/>
    </w:rPr>
  </w:style>
  <w:style w:type="paragraph" w:styleId="BalloonText">
    <w:name w:val="Balloon Text"/>
    <w:basedOn w:val="Normal"/>
    <w:link w:val="BalloonTextChar"/>
    <w:uiPriority w:val="99"/>
    <w:semiHidden/>
    <w:unhideWhenUsed/>
    <w:rsid w:val="00801C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CC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082754">
      <w:bodyDiv w:val="1"/>
      <w:marLeft w:val="0"/>
      <w:marRight w:val="0"/>
      <w:marTop w:val="0"/>
      <w:marBottom w:val="0"/>
      <w:divBdr>
        <w:top w:val="none" w:sz="0" w:space="0" w:color="auto"/>
        <w:left w:val="none" w:sz="0" w:space="0" w:color="auto"/>
        <w:bottom w:val="none" w:sz="0" w:space="0" w:color="auto"/>
        <w:right w:val="none" w:sz="0" w:space="0" w:color="auto"/>
      </w:divBdr>
    </w:div>
    <w:div w:id="1608124391">
      <w:bodyDiv w:val="1"/>
      <w:marLeft w:val="0"/>
      <w:marRight w:val="0"/>
      <w:marTop w:val="0"/>
      <w:marBottom w:val="0"/>
      <w:divBdr>
        <w:top w:val="none" w:sz="0" w:space="0" w:color="auto"/>
        <w:left w:val="none" w:sz="0" w:space="0" w:color="auto"/>
        <w:bottom w:val="none" w:sz="0" w:space="0" w:color="auto"/>
        <w:right w:val="none" w:sz="0" w:space="0" w:color="auto"/>
      </w:divBdr>
      <w:divsChild>
        <w:div w:id="706876453">
          <w:marLeft w:val="0"/>
          <w:marRight w:val="0"/>
          <w:marTop w:val="75"/>
          <w:marBottom w:val="0"/>
          <w:divBdr>
            <w:top w:val="none" w:sz="0" w:space="0" w:color="auto"/>
            <w:left w:val="none" w:sz="0" w:space="0" w:color="auto"/>
            <w:bottom w:val="none" w:sz="0" w:space="0" w:color="auto"/>
            <w:right w:val="none" w:sz="0" w:space="0" w:color="auto"/>
          </w:divBdr>
          <w:divsChild>
            <w:div w:id="289290505">
              <w:marLeft w:val="75"/>
              <w:marRight w:val="0"/>
              <w:marTop w:val="0"/>
              <w:marBottom w:val="0"/>
              <w:divBdr>
                <w:top w:val="none" w:sz="0" w:space="0" w:color="auto"/>
                <w:left w:val="none" w:sz="0" w:space="0" w:color="auto"/>
                <w:bottom w:val="none" w:sz="0" w:space="0" w:color="auto"/>
                <w:right w:val="none" w:sz="0" w:space="0" w:color="auto"/>
              </w:divBdr>
              <w:divsChild>
                <w:div w:id="1732191985">
                  <w:marLeft w:val="0"/>
                  <w:marRight w:val="0"/>
                  <w:marTop w:val="0"/>
                  <w:marBottom w:val="0"/>
                  <w:divBdr>
                    <w:top w:val="none" w:sz="0" w:space="0" w:color="auto"/>
                    <w:left w:val="none" w:sz="0" w:space="0" w:color="auto"/>
                    <w:bottom w:val="none" w:sz="0" w:space="0" w:color="auto"/>
                    <w:right w:val="none" w:sz="0" w:space="0" w:color="auto"/>
                  </w:divBdr>
                  <w:divsChild>
                    <w:div w:id="2132286172">
                      <w:marLeft w:val="0"/>
                      <w:marRight w:val="0"/>
                      <w:marTop w:val="0"/>
                      <w:marBottom w:val="0"/>
                      <w:divBdr>
                        <w:top w:val="none" w:sz="0" w:space="0" w:color="auto"/>
                        <w:left w:val="none" w:sz="0" w:space="0" w:color="auto"/>
                        <w:bottom w:val="none" w:sz="0" w:space="0" w:color="auto"/>
                        <w:right w:val="none" w:sz="0" w:space="0" w:color="auto"/>
                      </w:divBdr>
                      <w:divsChild>
                        <w:div w:id="1929072328">
                          <w:marLeft w:val="0"/>
                          <w:marRight w:val="0"/>
                          <w:marTop w:val="0"/>
                          <w:marBottom w:val="0"/>
                          <w:divBdr>
                            <w:top w:val="none" w:sz="0" w:space="0" w:color="auto"/>
                            <w:left w:val="none" w:sz="0" w:space="0" w:color="auto"/>
                            <w:bottom w:val="none" w:sz="0" w:space="0" w:color="auto"/>
                            <w:right w:val="none" w:sz="0" w:space="0" w:color="auto"/>
                          </w:divBdr>
                          <w:divsChild>
                            <w:div w:id="2105950566">
                              <w:marLeft w:val="0"/>
                              <w:marRight w:val="0"/>
                              <w:marTop w:val="0"/>
                              <w:marBottom w:val="0"/>
                              <w:divBdr>
                                <w:top w:val="none" w:sz="0" w:space="0" w:color="auto"/>
                                <w:left w:val="none" w:sz="0" w:space="0" w:color="auto"/>
                                <w:bottom w:val="none" w:sz="0" w:space="0" w:color="auto"/>
                                <w:right w:val="none" w:sz="0" w:space="0" w:color="auto"/>
                              </w:divBdr>
                              <w:divsChild>
                                <w:div w:id="547300344">
                                  <w:marLeft w:val="0"/>
                                  <w:marRight w:val="0"/>
                                  <w:marTop w:val="0"/>
                                  <w:marBottom w:val="0"/>
                                  <w:divBdr>
                                    <w:top w:val="none" w:sz="0" w:space="0" w:color="auto"/>
                                    <w:left w:val="none" w:sz="0" w:space="0" w:color="auto"/>
                                    <w:bottom w:val="none" w:sz="0" w:space="0" w:color="auto"/>
                                    <w:right w:val="none" w:sz="0" w:space="0" w:color="auto"/>
                                  </w:divBdr>
                                  <w:divsChild>
                                    <w:div w:id="92985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75549-6668-482E-B823-F509680F1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2223</Words>
  <Characters>12673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Yolissa.tite</dc:creator>
  <cp:keywords/>
  <cp:lastModifiedBy>Amanda Crow</cp:lastModifiedBy>
  <cp:revision>5</cp:revision>
  <cp:lastPrinted>2023-05-03T15:01:00Z</cp:lastPrinted>
  <dcterms:created xsi:type="dcterms:W3CDTF">2023-05-03T15:01:00Z</dcterms:created>
  <dcterms:modified xsi:type="dcterms:W3CDTF">2024-06-20T12:10:00Z</dcterms:modified>
</cp:coreProperties>
</file>