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382" w:rsidRPr="007A6485" w:rsidRDefault="00560382" w:rsidP="002F5D44">
      <w:pPr>
        <w:jc w:val="both"/>
        <w:rPr>
          <w:rFonts w:ascii="Tahoma" w:hAnsi="Tahoma" w:cs="Tahoma"/>
          <w:sz w:val="20"/>
          <w:szCs w:val="20"/>
        </w:rPr>
      </w:pPr>
      <w:bookmarkStart w:id="0" w:name="_GoBack"/>
      <w:bookmarkEnd w:id="0"/>
      <w:r w:rsidRPr="007A6485">
        <w:rPr>
          <w:rFonts w:ascii="Tahoma" w:hAnsi="Tahoma" w:cs="Tahoma"/>
          <w:noProof/>
          <w:sz w:val="20"/>
          <w:szCs w:val="20"/>
          <w:lang w:eastAsia="en-GB"/>
        </w:rPr>
        <w:drawing>
          <wp:anchor distT="0" distB="0" distL="114300" distR="114300" simplePos="0" relativeHeight="251658240" behindDoc="1" locked="0" layoutInCell="1" allowOverlap="1">
            <wp:simplePos x="0" y="0"/>
            <wp:positionH relativeFrom="margin">
              <wp:posOffset>2876550</wp:posOffset>
            </wp:positionH>
            <wp:positionV relativeFrom="paragraph">
              <wp:posOffset>9525</wp:posOffset>
            </wp:positionV>
            <wp:extent cx="1138555" cy="1114425"/>
            <wp:effectExtent l="0" t="0" r="4445" b="9525"/>
            <wp:wrapTight wrapText="bothSides">
              <wp:wrapPolygon edited="0">
                <wp:start x="0" y="0"/>
                <wp:lineTo x="0" y="21415"/>
                <wp:lineTo x="21323" y="21415"/>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H Yellow Navy DEV.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8555" cy="1114425"/>
                    </a:xfrm>
                    <a:prstGeom prst="rect">
                      <a:avLst/>
                    </a:prstGeom>
                  </pic:spPr>
                </pic:pic>
              </a:graphicData>
            </a:graphic>
            <wp14:sizeRelH relativeFrom="margin">
              <wp14:pctWidth>0</wp14:pctWidth>
            </wp14:sizeRelH>
            <wp14:sizeRelV relativeFrom="margin">
              <wp14:pctHeight>0</wp14:pctHeight>
            </wp14:sizeRelV>
          </wp:anchor>
        </w:drawing>
      </w:r>
    </w:p>
    <w:p w:rsidR="00033B5A" w:rsidRDefault="00033B5A" w:rsidP="00033B5A">
      <w:pPr>
        <w:jc w:val="center"/>
        <w:rPr>
          <w:rFonts w:ascii="Tahoma" w:hAnsi="Tahoma" w:cs="Tahoma"/>
          <w:b/>
          <w:sz w:val="24"/>
          <w:szCs w:val="24"/>
        </w:rPr>
      </w:pPr>
    </w:p>
    <w:p w:rsidR="00033B5A" w:rsidRDefault="00033B5A" w:rsidP="00033B5A">
      <w:pPr>
        <w:jc w:val="center"/>
        <w:rPr>
          <w:rFonts w:ascii="Tahoma" w:hAnsi="Tahoma" w:cs="Tahoma"/>
          <w:b/>
          <w:sz w:val="24"/>
          <w:szCs w:val="24"/>
        </w:rPr>
      </w:pPr>
    </w:p>
    <w:p w:rsidR="00033B5A" w:rsidRDefault="00033B5A" w:rsidP="00033B5A">
      <w:pPr>
        <w:jc w:val="center"/>
        <w:rPr>
          <w:rFonts w:ascii="Tahoma" w:hAnsi="Tahoma" w:cs="Tahoma"/>
          <w:b/>
          <w:sz w:val="24"/>
          <w:szCs w:val="24"/>
        </w:rPr>
      </w:pPr>
    </w:p>
    <w:p w:rsidR="00704564" w:rsidRDefault="00704564" w:rsidP="00096645">
      <w:pPr>
        <w:spacing w:after="0"/>
        <w:jc w:val="center"/>
        <w:rPr>
          <w:rFonts w:ascii="Tahoma" w:hAnsi="Tahoma" w:cs="Tahoma"/>
          <w:b/>
          <w:sz w:val="24"/>
          <w:szCs w:val="24"/>
          <w:u w:val="single"/>
        </w:rPr>
      </w:pPr>
    </w:p>
    <w:p w:rsidR="00033B5A" w:rsidRPr="00096645" w:rsidRDefault="00560382" w:rsidP="00096645">
      <w:pPr>
        <w:spacing w:after="0"/>
        <w:jc w:val="center"/>
        <w:rPr>
          <w:rFonts w:ascii="Tahoma" w:hAnsi="Tahoma" w:cs="Tahoma"/>
          <w:b/>
          <w:sz w:val="24"/>
          <w:szCs w:val="24"/>
          <w:u w:val="single"/>
        </w:rPr>
      </w:pPr>
      <w:r w:rsidRPr="00096645">
        <w:rPr>
          <w:rFonts w:ascii="Tahoma" w:hAnsi="Tahoma" w:cs="Tahoma"/>
          <w:b/>
          <w:sz w:val="24"/>
          <w:szCs w:val="24"/>
          <w:u w:val="single"/>
        </w:rPr>
        <w:t>FOREST HOUSE EDUCATION CENTRE</w:t>
      </w:r>
    </w:p>
    <w:p w:rsidR="00791A48" w:rsidRPr="00096645" w:rsidRDefault="00560382" w:rsidP="00096645">
      <w:pPr>
        <w:spacing w:after="0"/>
        <w:jc w:val="center"/>
        <w:rPr>
          <w:rFonts w:ascii="Tahoma" w:hAnsi="Tahoma" w:cs="Tahoma"/>
          <w:b/>
          <w:sz w:val="24"/>
          <w:szCs w:val="24"/>
          <w:u w:val="single"/>
        </w:rPr>
      </w:pPr>
      <w:r w:rsidRPr="00096645">
        <w:rPr>
          <w:rFonts w:ascii="Tahoma" w:hAnsi="Tahoma" w:cs="Tahoma"/>
          <w:b/>
          <w:sz w:val="24"/>
          <w:szCs w:val="24"/>
          <w:u w:val="single"/>
        </w:rPr>
        <w:t xml:space="preserve">EMERGENCY </w:t>
      </w:r>
      <w:r w:rsidR="00033B5A" w:rsidRPr="00096645">
        <w:rPr>
          <w:rFonts w:ascii="Tahoma" w:hAnsi="Tahoma" w:cs="Tahoma"/>
          <w:b/>
          <w:sz w:val="24"/>
          <w:szCs w:val="24"/>
          <w:u w:val="single"/>
        </w:rPr>
        <w:t xml:space="preserve">EVACUATION </w:t>
      </w:r>
      <w:r w:rsidRPr="00096645">
        <w:rPr>
          <w:rFonts w:ascii="Tahoma" w:hAnsi="Tahoma" w:cs="Tahoma"/>
          <w:b/>
          <w:sz w:val="24"/>
          <w:szCs w:val="24"/>
          <w:u w:val="single"/>
        </w:rPr>
        <w:t>PROCEDURES</w:t>
      </w:r>
    </w:p>
    <w:p w:rsidR="00096645" w:rsidRDefault="00096645" w:rsidP="007A6485">
      <w:pPr>
        <w:spacing w:after="0"/>
        <w:jc w:val="both"/>
        <w:rPr>
          <w:rFonts w:ascii="Tahoma" w:hAnsi="Tahoma" w:cs="Tahoma"/>
          <w:b/>
          <w:sz w:val="20"/>
          <w:szCs w:val="20"/>
          <w:u w:val="single"/>
        </w:rPr>
      </w:pPr>
    </w:p>
    <w:p w:rsidR="00033B5A" w:rsidRDefault="00033B5A" w:rsidP="007A6485">
      <w:pPr>
        <w:spacing w:after="0"/>
        <w:jc w:val="both"/>
        <w:rPr>
          <w:rFonts w:ascii="Tahoma" w:hAnsi="Tahoma" w:cs="Tahoma"/>
          <w:b/>
          <w:sz w:val="20"/>
          <w:szCs w:val="20"/>
          <w:u w:val="single"/>
        </w:rPr>
      </w:pPr>
      <w:r>
        <w:rPr>
          <w:rFonts w:ascii="Tahoma" w:hAnsi="Tahoma" w:cs="Tahoma"/>
          <w:b/>
          <w:sz w:val="20"/>
          <w:szCs w:val="20"/>
          <w:u w:val="single"/>
        </w:rPr>
        <w:t>IF YOU FIND A FIRE OR ONE IS REPORTED TO YOU:</w:t>
      </w:r>
    </w:p>
    <w:p w:rsidR="00560382" w:rsidRPr="007A6485" w:rsidRDefault="00033B5A" w:rsidP="002F5D44">
      <w:pPr>
        <w:pStyle w:val="ListParagraph"/>
        <w:numPr>
          <w:ilvl w:val="0"/>
          <w:numId w:val="1"/>
        </w:numPr>
        <w:jc w:val="both"/>
        <w:rPr>
          <w:rFonts w:ascii="Tahoma" w:hAnsi="Tahoma" w:cs="Tahoma"/>
          <w:sz w:val="20"/>
          <w:szCs w:val="20"/>
        </w:rPr>
      </w:pPr>
      <w:r>
        <w:rPr>
          <w:rFonts w:ascii="Tahoma" w:hAnsi="Tahoma" w:cs="Tahoma"/>
          <w:sz w:val="20"/>
          <w:szCs w:val="20"/>
        </w:rPr>
        <w:t xml:space="preserve">Anyone discovering a fire or other emergency </w:t>
      </w:r>
      <w:r w:rsidR="00560382" w:rsidRPr="007A6485">
        <w:rPr>
          <w:rFonts w:ascii="Tahoma" w:hAnsi="Tahoma" w:cs="Tahoma"/>
          <w:sz w:val="20"/>
          <w:szCs w:val="20"/>
        </w:rPr>
        <w:t xml:space="preserve">for which the building should be evacuated should activate the alarm </w:t>
      </w:r>
      <w:r w:rsidR="00560382" w:rsidRPr="00033B5A">
        <w:rPr>
          <w:rFonts w:ascii="Tahoma" w:hAnsi="Tahoma" w:cs="Tahoma"/>
          <w:b/>
          <w:sz w:val="20"/>
          <w:szCs w:val="20"/>
        </w:rPr>
        <w:t>using the nearest break glass call point. They should then notify the main office of the exact location of the incident.</w:t>
      </w:r>
      <w:r w:rsidR="00560382" w:rsidRPr="007A6485">
        <w:rPr>
          <w:rFonts w:ascii="Tahoma" w:hAnsi="Tahoma" w:cs="Tahoma"/>
          <w:sz w:val="20"/>
          <w:szCs w:val="20"/>
        </w:rPr>
        <w:t xml:space="preserve"> </w:t>
      </w:r>
    </w:p>
    <w:p w:rsidR="00560382" w:rsidRPr="007A6485" w:rsidRDefault="00560382" w:rsidP="007A6485">
      <w:pPr>
        <w:spacing w:after="0"/>
        <w:jc w:val="both"/>
        <w:rPr>
          <w:rFonts w:ascii="Tahoma" w:hAnsi="Tahoma" w:cs="Tahoma"/>
          <w:b/>
          <w:sz w:val="20"/>
          <w:szCs w:val="20"/>
          <w:u w:val="single"/>
        </w:rPr>
      </w:pPr>
      <w:r w:rsidRPr="007A6485">
        <w:rPr>
          <w:rFonts w:ascii="Tahoma" w:hAnsi="Tahoma" w:cs="Tahoma"/>
          <w:b/>
          <w:sz w:val="20"/>
          <w:szCs w:val="20"/>
          <w:u w:val="single"/>
        </w:rPr>
        <w:t>FIRE FIGHTING</w:t>
      </w:r>
    </w:p>
    <w:p w:rsidR="00560382" w:rsidRPr="007A6485" w:rsidRDefault="00560382" w:rsidP="002F5D44">
      <w:pPr>
        <w:pStyle w:val="ListParagraph"/>
        <w:numPr>
          <w:ilvl w:val="0"/>
          <w:numId w:val="1"/>
        </w:numPr>
        <w:jc w:val="both"/>
        <w:rPr>
          <w:rFonts w:ascii="Tahoma" w:hAnsi="Tahoma" w:cs="Tahoma"/>
          <w:sz w:val="20"/>
          <w:szCs w:val="20"/>
        </w:rPr>
      </w:pPr>
      <w:r w:rsidRPr="007A6485">
        <w:rPr>
          <w:rFonts w:ascii="Tahoma" w:hAnsi="Tahoma" w:cs="Tahoma"/>
          <w:sz w:val="20"/>
          <w:szCs w:val="20"/>
        </w:rPr>
        <w:t xml:space="preserve">The safe evacuation of persons is an absolute priority. Trained staff may only attempt to deal with small fires, if it is safe to do so </w:t>
      </w:r>
      <w:r w:rsidRPr="00033B5A">
        <w:rPr>
          <w:rFonts w:ascii="Tahoma" w:hAnsi="Tahoma" w:cs="Tahoma"/>
          <w:b/>
          <w:sz w:val="20"/>
          <w:szCs w:val="20"/>
        </w:rPr>
        <w:t>without putting themselves at risk</w:t>
      </w:r>
      <w:r w:rsidRPr="007A6485">
        <w:rPr>
          <w:rFonts w:ascii="Tahoma" w:hAnsi="Tahoma" w:cs="Tahoma"/>
          <w:sz w:val="20"/>
          <w:szCs w:val="20"/>
        </w:rPr>
        <w:t xml:space="preserve">, using portable firefighting equipment. </w:t>
      </w:r>
    </w:p>
    <w:p w:rsidR="00560382" w:rsidRPr="007A6485" w:rsidRDefault="00560382" w:rsidP="002F5D44">
      <w:pPr>
        <w:pStyle w:val="ListParagraph"/>
        <w:numPr>
          <w:ilvl w:val="0"/>
          <w:numId w:val="1"/>
        </w:numPr>
        <w:jc w:val="both"/>
        <w:rPr>
          <w:rFonts w:ascii="Tahoma" w:hAnsi="Tahoma" w:cs="Tahoma"/>
          <w:sz w:val="20"/>
          <w:szCs w:val="20"/>
        </w:rPr>
      </w:pPr>
      <w:r w:rsidRPr="007A6485">
        <w:rPr>
          <w:rFonts w:ascii="Tahoma" w:hAnsi="Tahoma" w:cs="Tahoma"/>
          <w:sz w:val="20"/>
          <w:szCs w:val="20"/>
        </w:rPr>
        <w:t xml:space="preserve">Ensure the alarm is raised </w:t>
      </w:r>
      <w:r w:rsidR="00033B5A" w:rsidRPr="00033B5A">
        <w:rPr>
          <w:rFonts w:ascii="Tahoma" w:hAnsi="Tahoma" w:cs="Tahoma"/>
          <w:b/>
          <w:sz w:val="20"/>
          <w:szCs w:val="20"/>
        </w:rPr>
        <w:t>BEFORE</w:t>
      </w:r>
      <w:r w:rsidRPr="007A6485">
        <w:rPr>
          <w:rFonts w:ascii="Tahoma" w:hAnsi="Tahoma" w:cs="Tahoma"/>
          <w:sz w:val="20"/>
          <w:szCs w:val="20"/>
        </w:rPr>
        <w:t xml:space="preserve"> attempting to tackle a fire. </w:t>
      </w:r>
    </w:p>
    <w:p w:rsidR="00560382" w:rsidRPr="007A6485" w:rsidRDefault="00560382" w:rsidP="007A6485">
      <w:pPr>
        <w:spacing w:after="0"/>
        <w:jc w:val="both"/>
        <w:rPr>
          <w:rFonts w:ascii="Tahoma" w:hAnsi="Tahoma" w:cs="Tahoma"/>
          <w:b/>
          <w:sz w:val="20"/>
          <w:szCs w:val="20"/>
          <w:u w:val="single"/>
        </w:rPr>
      </w:pPr>
      <w:r w:rsidRPr="007A6485">
        <w:rPr>
          <w:rFonts w:ascii="Tahoma" w:hAnsi="Tahoma" w:cs="Tahoma"/>
          <w:b/>
          <w:sz w:val="20"/>
          <w:szCs w:val="20"/>
          <w:u w:val="single"/>
        </w:rPr>
        <w:t>ON HEARING THE FIRE ALARM</w:t>
      </w:r>
    </w:p>
    <w:p w:rsidR="00560382"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All staff, pupils, occupants of building must respond to alarm activations.</w:t>
      </w:r>
    </w:p>
    <w:p w:rsidR="00560382"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The fire alarm is a </w:t>
      </w:r>
      <w:r w:rsidRPr="00033B5A">
        <w:rPr>
          <w:rFonts w:ascii="Tahoma" w:hAnsi="Tahoma" w:cs="Tahoma"/>
          <w:b/>
          <w:sz w:val="20"/>
          <w:szCs w:val="20"/>
        </w:rPr>
        <w:t>continuous ringing bell</w:t>
      </w:r>
    </w:p>
    <w:p w:rsidR="00033B5A" w:rsidRPr="00033B5A" w:rsidRDefault="00033B5A" w:rsidP="002F5D44">
      <w:pPr>
        <w:pStyle w:val="ListParagraph"/>
        <w:numPr>
          <w:ilvl w:val="0"/>
          <w:numId w:val="1"/>
        </w:numPr>
        <w:jc w:val="both"/>
        <w:rPr>
          <w:rFonts w:ascii="Tahoma" w:hAnsi="Tahoma" w:cs="Tahoma"/>
          <w:b/>
          <w:sz w:val="20"/>
          <w:szCs w:val="20"/>
          <w:u w:val="single"/>
        </w:rPr>
      </w:pPr>
      <w:r>
        <w:rPr>
          <w:rFonts w:ascii="Tahoma" w:hAnsi="Tahoma" w:cs="Tahoma"/>
          <w:sz w:val="20"/>
          <w:szCs w:val="20"/>
        </w:rPr>
        <w:t xml:space="preserve">The </w:t>
      </w:r>
      <w:r w:rsidRPr="00033B5A">
        <w:rPr>
          <w:rFonts w:ascii="Tahoma" w:hAnsi="Tahoma" w:cs="Tahoma"/>
          <w:b/>
          <w:sz w:val="20"/>
          <w:szCs w:val="20"/>
        </w:rPr>
        <w:t>Service Manager</w:t>
      </w:r>
      <w:r w:rsidR="00704564">
        <w:rPr>
          <w:rFonts w:ascii="Tahoma" w:hAnsi="Tahoma" w:cs="Tahoma"/>
          <w:b/>
          <w:sz w:val="20"/>
          <w:szCs w:val="20"/>
        </w:rPr>
        <w:t xml:space="preserve"> </w:t>
      </w:r>
      <w:r>
        <w:rPr>
          <w:rFonts w:ascii="Tahoma" w:hAnsi="Tahoma" w:cs="Tahoma"/>
          <w:sz w:val="20"/>
          <w:szCs w:val="20"/>
        </w:rPr>
        <w:t>will check the fire panel and if safe to do so go to the zone where the alarm has been activated to investigate if there is a fire or false alarm.</w:t>
      </w:r>
    </w:p>
    <w:p w:rsidR="00033B5A" w:rsidRPr="00033B5A" w:rsidRDefault="00033B5A" w:rsidP="002F5D44">
      <w:pPr>
        <w:pStyle w:val="ListParagraph"/>
        <w:numPr>
          <w:ilvl w:val="0"/>
          <w:numId w:val="1"/>
        </w:numPr>
        <w:jc w:val="both"/>
        <w:rPr>
          <w:rFonts w:ascii="Tahoma" w:hAnsi="Tahoma" w:cs="Tahoma"/>
          <w:b/>
          <w:sz w:val="20"/>
          <w:szCs w:val="20"/>
          <w:u w:val="single"/>
        </w:rPr>
      </w:pPr>
      <w:r>
        <w:rPr>
          <w:rFonts w:ascii="Tahoma" w:hAnsi="Tahoma" w:cs="Tahoma"/>
          <w:sz w:val="20"/>
          <w:szCs w:val="20"/>
        </w:rPr>
        <w:t xml:space="preserve">The </w:t>
      </w:r>
      <w:r w:rsidRPr="00033B5A">
        <w:rPr>
          <w:rFonts w:ascii="Tahoma" w:hAnsi="Tahoma" w:cs="Tahoma"/>
          <w:b/>
          <w:sz w:val="20"/>
          <w:szCs w:val="20"/>
        </w:rPr>
        <w:t>Service Manager</w:t>
      </w:r>
      <w:r>
        <w:rPr>
          <w:rFonts w:ascii="Tahoma" w:hAnsi="Tahoma" w:cs="Tahoma"/>
          <w:sz w:val="20"/>
          <w:szCs w:val="20"/>
        </w:rPr>
        <w:t xml:space="preserve"> will call the number on the fire panel to notify </w:t>
      </w:r>
      <w:r w:rsidRPr="00704564">
        <w:rPr>
          <w:rFonts w:ascii="Tahoma" w:hAnsi="Tahoma" w:cs="Tahoma"/>
          <w:b/>
          <w:sz w:val="20"/>
          <w:szCs w:val="20"/>
        </w:rPr>
        <w:t>FHEC Site Manager</w:t>
      </w:r>
      <w:r>
        <w:rPr>
          <w:rFonts w:ascii="Tahoma" w:hAnsi="Tahoma" w:cs="Tahoma"/>
          <w:sz w:val="20"/>
          <w:szCs w:val="20"/>
        </w:rPr>
        <w:t xml:space="preserve"> and summon the emergency services, if necessary.</w:t>
      </w:r>
    </w:p>
    <w:p w:rsidR="00560382"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Staff will supervise the evacuation of pupils and visitors to the designated assembly point</w:t>
      </w:r>
    </w:p>
    <w:p w:rsidR="002F5D44"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Staff not with pupils, visitors and contractors must leave the building by the nearest exit and report directly to </w:t>
      </w:r>
      <w:r w:rsidR="00BA4778" w:rsidRPr="007A6485">
        <w:rPr>
          <w:rFonts w:ascii="Tahoma" w:hAnsi="Tahoma" w:cs="Tahoma"/>
          <w:sz w:val="20"/>
          <w:szCs w:val="20"/>
        </w:rPr>
        <w:t>the</w:t>
      </w:r>
      <w:r w:rsidR="00033B5A">
        <w:rPr>
          <w:rFonts w:ascii="Tahoma" w:hAnsi="Tahoma" w:cs="Tahoma"/>
          <w:sz w:val="20"/>
          <w:szCs w:val="20"/>
        </w:rPr>
        <w:t xml:space="preserve">ir </w:t>
      </w:r>
      <w:r w:rsidR="00033B5A" w:rsidRPr="00096645">
        <w:rPr>
          <w:rFonts w:ascii="Tahoma" w:hAnsi="Tahoma" w:cs="Tahoma"/>
          <w:b/>
          <w:sz w:val="20"/>
          <w:szCs w:val="20"/>
        </w:rPr>
        <w:t>senior member of staff</w:t>
      </w:r>
      <w:r w:rsidR="00033B5A">
        <w:rPr>
          <w:rFonts w:ascii="Tahoma" w:hAnsi="Tahoma" w:cs="Tahoma"/>
          <w:sz w:val="20"/>
          <w:szCs w:val="20"/>
        </w:rPr>
        <w:t xml:space="preserve"> at their designated assembly point</w:t>
      </w:r>
      <w:r w:rsidR="00BA4778" w:rsidRPr="00033B5A">
        <w:rPr>
          <w:rFonts w:ascii="Tahoma" w:hAnsi="Tahoma" w:cs="Tahoma"/>
          <w:b/>
          <w:sz w:val="20"/>
          <w:szCs w:val="20"/>
        </w:rPr>
        <w:t>.</w:t>
      </w:r>
      <w:r w:rsidR="00BA4778" w:rsidRPr="007A6485">
        <w:rPr>
          <w:rFonts w:ascii="Tahoma" w:hAnsi="Tahoma" w:cs="Tahoma"/>
          <w:sz w:val="20"/>
          <w:szCs w:val="20"/>
        </w:rPr>
        <w:t xml:space="preserve"> </w:t>
      </w:r>
    </w:p>
    <w:p w:rsidR="002F5D44" w:rsidRPr="007A6485" w:rsidRDefault="002F5D44" w:rsidP="002F5D44">
      <w:pPr>
        <w:pStyle w:val="ListParagraph"/>
        <w:ind w:left="360"/>
        <w:jc w:val="both"/>
        <w:rPr>
          <w:rFonts w:ascii="Tahoma" w:hAnsi="Tahoma" w:cs="Tahoma"/>
          <w:sz w:val="20"/>
          <w:szCs w:val="20"/>
        </w:rPr>
      </w:pPr>
    </w:p>
    <w:p w:rsidR="00560382" w:rsidRPr="007A6485" w:rsidRDefault="00096645" w:rsidP="002F5D44">
      <w:pPr>
        <w:pStyle w:val="ListParagraph"/>
        <w:ind w:left="360"/>
        <w:jc w:val="both"/>
        <w:rPr>
          <w:rFonts w:ascii="Tahoma" w:hAnsi="Tahoma" w:cs="Tahoma"/>
          <w:b/>
          <w:sz w:val="20"/>
          <w:szCs w:val="20"/>
        </w:rPr>
      </w:pPr>
      <w:r>
        <w:rPr>
          <w:rFonts w:ascii="Tahoma" w:hAnsi="Tahoma" w:cs="Tahoma"/>
          <w:b/>
          <w:sz w:val="20"/>
          <w:szCs w:val="20"/>
        </w:rPr>
        <w:t xml:space="preserve">Assembly point is located at the </w:t>
      </w:r>
      <w:r w:rsidR="002F5D44" w:rsidRPr="007A6485">
        <w:rPr>
          <w:rFonts w:ascii="Tahoma" w:hAnsi="Tahoma" w:cs="Tahoma"/>
          <w:b/>
          <w:sz w:val="20"/>
          <w:szCs w:val="20"/>
        </w:rPr>
        <w:t>Fountain Area adjacent to FHAU</w:t>
      </w:r>
      <w:r w:rsidR="00560382" w:rsidRPr="007A6485">
        <w:rPr>
          <w:rFonts w:ascii="Tahoma" w:hAnsi="Tahoma" w:cs="Tahoma"/>
          <w:b/>
          <w:sz w:val="20"/>
          <w:szCs w:val="20"/>
        </w:rPr>
        <w:t xml:space="preserve"> </w:t>
      </w:r>
    </w:p>
    <w:p w:rsidR="002F5D44" w:rsidRPr="007A6485" w:rsidRDefault="002F5D44" w:rsidP="002F5D44">
      <w:pPr>
        <w:pStyle w:val="ListParagraph"/>
        <w:ind w:left="360"/>
        <w:jc w:val="both"/>
        <w:rPr>
          <w:rFonts w:ascii="Tahoma" w:hAnsi="Tahoma" w:cs="Tahoma"/>
          <w:b/>
          <w:sz w:val="20"/>
          <w:szCs w:val="20"/>
          <w:u w:val="single"/>
        </w:rPr>
      </w:pPr>
    </w:p>
    <w:p w:rsidR="002F5D44" w:rsidRPr="007A6485" w:rsidRDefault="002F5D44"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Pupils should leave in a single file when instructed by the </w:t>
      </w:r>
      <w:r w:rsidR="00BA4778" w:rsidRPr="007A6485">
        <w:rPr>
          <w:rFonts w:ascii="Tahoma" w:hAnsi="Tahoma" w:cs="Tahoma"/>
          <w:sz w:val="20"/>
          <w:szCs w:val="20"/>
        </w:rPr>
        <w:t>teacher in charge of the class</w:t>
      </w:r>
      <w:r w:rsidRPr="007A6485">
        <w:rPr>
          <w:rFonts w:ascii="Tahoma" w:hAnsi="Tahoma" w:cs="Tahoma"/>
          <w:sz w:val="20"/>
          <w:szCs w:val="20"/>
        </w:rPr>
        <w:t xml:space="preserve">. Pupils should then leave by the nearest available escape route. The last person to leave the classroom must close the door. Pupils should walk in their subject groups and remain with their teacher at the assembly point. </w:t>
      </w:r>
    </w:p>
    <w:p w:rsidR="00560382"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If a pupil is not in a classroom when the alarm sounds, he/she must walk to the assembly point leaving the building by the nearest escape route.</w:t>
      </w:r>
    </w:p>
    <w:p w:rsidR="00560382" w:rsidRPr="007A6485" w:rsidRDefault="00560382"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If the lesson is in the upstairs studio classroom the nearest fire exit is through the fire door in the studio classroom leading through the first floor annex offices. Follow the signs leading to the stairs fire exit door. </w:t>
      </w:r>
    </w:p>
    <w:p w:rsidR="002F5D44" w:rsidRPr="007A6485" w:rsidRDefault="002F5D44" w:rsidP="007A6485">
      <w:pPr>
        <w:pStyle w:val="ListParagraph"/>
        <w:numPr>
          <w:ilvl w:val="0"/>
          <w:numId w:val="1"/>
        </w:numPr>
        <w:spacing w:after="0"/>
        <w:jc w:val="both"/>
        <w:rPr>
          <w:rFonts w:ascii="Tahoma" w:hAnsi="Tahoma" w:cs="Tahoma"/>
          <w:b/>
          <w:sz w:val="20"/>
          <w:szCs w:val="20"/>
          <w:u w:val="single"/>
        </w:rPr>
      </w:pPr>
      <w:r w:rsidRPr="007A6485">
        <w:rPr>
          <w:rFonts w:ascii="Tahoma" w:hAnsi="Tahoma" w:cs="Tahoma"/>
          <w:sz w:val="20"/>
          <w:szCs w:val="20"/>
        </w:rPr>
        <w:t>A calm orderly exit is essential</w:t>
      </w:r>
      <w:r w:rsidR="00096645">
        <w:rPr>
          <w:rFonts w:ascii="Tahoma" w:hAnsi="Tahoma" w:cs="Tahoma"/>
          <w:sz w:val="20"/>
          <w:szCs w:val="20"/>
        </w:rPr>
        <w:t xml:space="preserve"> – </w:t>
      </w:r>
      <w:r w:rsidR="00096645" w:rsidRPr="00096645">
        <w:rPr>
          <w:rFonts w:ascii="Tahoma" w:hAnsi="Tahoma" w:cs="Tahoma"/>
          <w:b/>
          <w:sz w:val="20"/>
          <w:szCs w:val="20"/>
        </w:rPr>
        <w:t>WALK DON’T RUN</w:t>
      </w:r>
    </w:p>
    <w:p w:rsidR="002F5D44" w:rsidRPr="007A6485" w:rsidRDefault="002F5D44"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Do not run or stop to collect your belongings</w:t>
      </w:r>
    </w:p>
    <w:p w:rsidR="002F5D44" w:rsidRPr="007A6485" w:rsidRDefault="002F5D44" w:rsidP="002F5D44">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Once pupils have been evacuated, only if safe to do so, remaining staff will check the toilets and ensure fire doors are closed. </w:t>
      </w:r>
    </w:p>
    <w:p w:rsidR="00BA4778" w:rsidRPr="007A6485" w:rsidRDefault="002F5D44" w:rsidP="001A720F">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On arrival the assembly area pupils must stand together while staff check the register. Registers, visitor logs, etc. will be taken out to the assembly point by the </w:t>
      </w:r>
      <w:r w:rsidRPr="00704564">
        <w:rPr>
          <w:rFonts w:ascii="Tahoma" w:hAnsi="Tahoma" w:cs="Tahoma"/>
          <w:b/>
          <w:sz w:val="20"/>
          <w:szCs w:val="20"/>
        </w:rPr>
        <w:t>office administrator</w:t>
      </w:r>
      <w:r w:rsidR="00096645">
        <w:rPr>
          <w:rFonts w:ascii="Tahoma" w:hAnsi="Tahoma" w:cs="Tahoma"/>
          <w:sz w:val="20"/>
          <w:szCs w:val="20"/>
        </w:rPr>
        <w:t xml:space="preserve"> and handed to the </w:t>
      </w:r>
      <w:r w:rsidR="00BA4778" w:rsidRPr="00704564">
        <w:rPr>
          <w:rFonts w:ascii="Tahoma" w:hAnsi="Tahoma" w:cs="Tahoma"/>
          <w:b/>
          <w:sz w:val="20"/>
          <w:szCs w:val="20"/>
        </w:rPr>
        <w:t>Assistant Head</w:t>
      </w:r>
      <w:r w:rsidR="00704564" w:rsidRPr="00704564">
        <w:rPr>
          <w:rFonts w:ascii="Tahoma" w:hAnsi="Tahoma" w:cs="Tahoma"/>
          <w:b/>
          <w:sz w:val="20"/>
          <w:szCs w:val="20"/>
        </w:rPr>
        <w:t xml:space="preserve"> or Se</w:t>
      </w:r>
      <w:r w:rsidR="00096645" w:rsidRPr="00704564">
        <w:rPr>
          <w:rFonts w:ascii="Tahoma" w:hAnsi="Tahoma" w:cs="Tahoma"/>
          <w:b/>
          <w:sz w:val="20"/>
          <w:szCs w:val="20"/>
        </w:rPr>
        <w:t>rvice Manager</w:t>
      </w:r>
      <w:r w:rsidR="00096645">
        <w:rPr>
          <w:rFonts w:ascii="Tahoma" w:hAnsi="Tahoma" w:cs="Tahoma"/>
          <w:sz w:val="20"/>
          <w:szCs w:val="20"/>
        </w:rPr>
        <w:t xml:space="preserve"> to do a roll call.</w:t>
      </w:r>
    </w:p>
    <w:p w:rsidR="007A6485" w:rsidRPr="007A6485" w:rsidRDefault="007A6485" w:rsidP="001A720F">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If the fire brigade needs to be called, the </w:t>
      </w:r>
      <w:r w:rsidRPr="00704564">
        <w:rPr>
          <w:rFonts w:ascii="Tahoma" w:hAnsi="Tahoma" w:cs="Tahoma"/>
          <w:b/>
          <w:sz w:val="20"/>
          <w:szCs w:val="20"/>
        </w:rPr>
        <w:t>Service Manager</w:t>
      </w:r>
      <w:r w:rsidRPr="007A6485">
        <w:rPr>
          <w:rFonts w:ascii="Tahoma" w:hAnsi="Tahoma" w:cs="Tahoma"/>
          <w:sz w:val="20"/>
          <w:szCs w:val="20"/>
        </w:rPr>
        <w:t xml:space="preserve"> will liaise with the fire brigade </w:t>
      </w:r>
      <w:r w:rsidR="00704564">
        <w:rPr>
          <w:rFonts w:ascii="Tahoma" w:hAnsi="Tahoma" w:cs="Tahoma"/>
          <w:sz w:val="20"/>
          <w:szCs w:val="20"/>
        </w:rPr>
        <w:t>upon</w:t>
      </w:r>
      <w:r w:rsidRPr="007A6485">
        <w:rPr>
          <w:rFonts w:ascii="Tahoma" w:hAnsi="Tahoma" w:cs="Tahoma"/>
          <w:sz w:val="20"/>
          <w:szCs w:val="20"/>
        </w:rPr>
        <w:t xml:space="preserve"> their arrival. </w:t>
      </w:r>
    </w:p>
    <w:p w:rsidR="007A6485" w:rsidRPr="00704564" w:rsidRDefault="007A6485" w:rsidP="001A720F">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The building must not be re-entered until staff are notified it is safe to do so by the </w:t>
      </w:r>
      <w:r w:rsidRPr="00704564">
        <w:rPr>
          <w:rFonts w:ascii="Tahoma" w:hAnsi="Tahoma" w:cs="Tahoma"/>
          <w:b/>
          <w:sz w:val="20"/>
          <w:szCs w:val="20"/>
        </w:rPr>
        <w:t xml:space="preserve">Fire Brigade or FHEC Site Manager. </w:t>
      </w:r>
    </w:p>
    <w:p w:rsidR="007A6485" w:rsidRPr="007A6485" w:rsidRDefault="007A6485" w:rsidP="001A720F">
      <w:pPr>
        <w:pStyle w:val="ListParagraph"/>
        <w:numPr>
          <w:ilvl w:val="0"/>
          <w:numId w:val="1"/>
        </w:numPr>
        <w:jc w:val="both"/>
        <w:rPr>
          <w:rFonts w:ascii="Tahoma" w:hAnsi="Tahoma" w:cs="Tahoma"/>
          <w:b/>
          <w:sz w:val="20"/>
          <w:szCs w:val="20"/>
          <w:u w:val="single"/>
        </w:rPr>
      </w:pPr>
      <w:r w:rsidRPr="007A6485">
        <w:rPr>
          <w:rFonts w:ascii="Tahoma" w:hAnsi="Tahoma" w:cs="Tahoma"/>
          <w:sz w:val="20"/>
          <w:szCs w:val="20"/>
        </w:rPr>
        <w:t xml:space="preserve">If the building cannot be reoccupied following an evacuation, pupils will be evacuated to Harper House, 15 Forest Lane and arrangements made with Roman Fields office to contact parents. </w:t>
      </w:r>
    </w:p>
    <w:p w:rsidR="007A6485" w:rsidRPr="007A6485" w:rsidRDefault="007A6485" w:rsidP="007A6485">
      <w:pPr>
        <w:pStyle w:val="ListParagraph"/>
        <w:ind w:left="360"/>
        <w:jc w:val="both"/>
        <w:rPr>
          <w:rFonts w:ascii="Tahoma" w:hAnsi="Tahoma" w:cs="Tahoma"/>
          <w:sz w:val="20"/>
          <w:szCs w:val="20"/>
        </w:rPr>
      </w:pPr>
      <w:r w:rsidRPr="007A6485">
        <w:rPr>
          <w:rFonts w:ascii="Tahoma" w:hAnsi="Tahoma" w:cs="Tahoma"/>
          <w:sz w:val="20"/>
          <w:szCs w:val="20"/>
        </w:rPr>
        <w:t xml:space="preserve"> </w:t>
      </w:r>
    </w:p>
    <w:sectPr w:rsidR="007A6485" w:rsidRPr="007A6485" w:rsidSect="0070456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A04EC"/>
    <w:multiLevelType w:val="hybridMultilevel"/>
    <w:tmpl w:val="ADAA0360"/>
    <w:lvl w:ilvl="0" w:tplc="AF6AF95A">
      <w:start w:val="18"/>
      <w:numFmt w:val="bullet"/>
      <w:lvlText w:val=""/>
      <w:lvlJc w:val="left"/>
      <w:pPr>
        <w:ind w:left="720" w:hanging="360"/>
      </w:pPr>
      <w:rPr>
        <w:rFonts w:ascii="Symbol" w:eastAsiaTheme="minorHAnsi"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92AB7"/>
    <w:multiLevelType w:val="hybridMultilevel"/>
    <w:tmpl w:val="8EBC4938"/>
    <w:lvl w:ilvl="0" w:tplc="5EE04C60">
      <w:start w:val="1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382"/>
    <w:rsid w:val="00033B5A"/>
    <w:rsid w:val="00096645"/>
    <w:rsid w:val="002F5D44"/>
    <w:rsid w:val="003357B4"/>
    <w:rsid w:val="00560382"/>
    <w:rsid w:val="00704564"/>
    <w:rsid w:val="00791A48"/>
    <w:rsid w:val="007A6485"/>
    <w:rsid w:val="00B97FAE"/>
    <w:rsid w:val="00BA4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2C63A5-3044-4384-AE9E-19BE32F4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382"/>
    <w:pPr>
      <w:ind w:left="720"/>
      <w:contextualSpacing/>
    </w:pPr>
  </w:style>
  <w:style w:type="paragraph" w:styleId="BalloonText">
    <w:name w:val="Balloon Text"/>
    <w:basedOn w:val="Normal"/>
    <w:link w:val="BalloonTextChar"/>
    <w:uiPriority w:val="99"/>
    <w:semiHidden/>
    <w:unhideWhenUsed/>
    <w:rsid w:val="007045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5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Mandy.crow</cp:lastModifiedBy>
  <cp:revision>2</cp:revision>
  <cp:lastPrinted>2023-03-22T13:10:00Z</cp:lastPrinted>
  <dcterms:created xsi:type="dcterms:W3CDTF">2023-03-22T13:23:00Z</dcterms:created>
  <dcterms:modified xsi:type="dcterms:W3CDTF">2023-03-22T13:23:00Z</dcterms:modified>
</cp:coreProperties>
</file>