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F84B76" w:rsidP="007F312E">
      <w:pPr>
        <w:pStyle w:val="Heading1"/>
        <w:spacing w:before="0" w:after="0"/>
        <w:jc w:val="center"/>
        <w:rPr>
          <w:rFonts w:ascii="Sylfaen" w:hAnsi="Sylfaen" w:cs="Tahoma"/>
          <w:sz w:val="22"/>
          <w:szCs w:val="22"/>
        </w:rPr>
      </w:pPr>
    </w:p>
    <w:p w:rsidR="00F84B76" w:rsidRPr="007F312E" w:rsidRDefault="00213F1B" w:rsidP="007F312E">
      <w:pPr>
        <w:pStyle w:val="Heading1"/>
        <w:spacing w:before="0" w:after="0"/>
        <w:jc w:val="center"/>
        <w:rPr>
          <w:rFonts w:ascii="Sylfaen" w:hAnsi="Sylfaen" w:cs="Tahoma"/>
          <w:sz w:val="22"/>
          <w:szCs w:val="22"/>
        </w:rPr>
      </w:pPr>
      <w:r>
        <w:rPr>
          <w:rFonts w:ascii="Sylfaen" w:hAnsi="Sylfaen" w:cs="Tahoma"/>
          <w:noProof/>
          <w:sz w:val="22"/>
          <w:szCs w:val="22"/>
          <w:lang w:eastAsia="en-GB"/>
        </w:rPr>
        <w:drawing>
          <wp:inline distT="0" distB="0" distL="0" distR="0">
            <wp:extent cx="1655502" cy="16192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png"/>
                    <pic:cNvPicPr/>
                  </pic:nvPicPr>
                  <pic:blipFill>
                    <a:blip r:embed="rId8">
                      <a:extLst>
                        <a:ext uri="{28A0092B-C50C-407E-A947-70E740481C1C}">
                          <a14:useLocalDpi xmlns:a14="http://schemas.microsoft.com/office/drawing/2010/main" val="0"/>
                        </a:ext>
                      </a:extLst>
                    </a:blip>
                    <a:stretch>
                      <a:fillRect/>
                    </a:stretch>
                  </pic:blipFill>
                  <pic:spPr>
                    <a:xfrm>
                      <a:off x="0" y="0"/>
                      <a:ext cx="1658421" cy="1622105"/>
                    </a:xfrm>
                    <a:prstGeom prst="rect">
                      <a:avLst/>
                    </a:prstGeom>
                  </pic:spPr>
                </pic:pic>
              </a:graphicData>
            </a:graphic>
          </wp:inline>
        </w:drawing>
      </w:r>
    </w:p>
    <w:p w:rsidR="00F84B76" w:rsidRDefault="00F84B76" w:rsidP="007F312E">
      <w:pPr>
        <w:pStyle w:val="Heading1"/>
        <w:spacing w:before="0" w:after="0"/>
        <w:jc w:val="center"/>
        <w:rPr>
          <w:rFonts w:ascii="Sylfaen" w:hAnsi="Sylfaen" w:cs="Tahoma"/>
          <w:sz w:val="22"/>
          <w:szCs w:val="22"/>
        </w:rPr>
      </w:pPr>
    </w:p>
    <w:p w:rsidR="00E42D2D" w:rsidRPr="007F312E" w:rsidRDefault="00E42D2D" w:rsidP="007F312E">
      <w:pPr>
        <w:pStyle w:val="Heading1"/>
        <w:spacing w:before="0" w:after="0"/>
        <w:jc w:val="center"/>
        <w:rPr>
          <w:rFonts w:ascii="Sylfaen" w:hAnsi="Sylfaen" w:cs="Tahoma"/>
          <w:color w:val="auto"/>
          <w:sz w:val="22"/>
          <w:szCs w:val="22"/>
        </w:rPr>
      </w:pPr>
    </w:p>
    <w:p w:rsidR="00E42D2D" w:rsidRPr="007F312E" w:rsidRDefault="00E42D2D" w:rsidP="007F312E">
      <w:pPr>
        <w:pStyle w:val="Heading1"/>
        <w:spacing w:before="0" w:after="0"/>
        <w:jc w:val="center"/>
        <w:rPr>
          <w:rFonts w:ascii="Sylfaen" w:hAnsi="Sylfaen" w:cs="Tahoma"/>
          <w:color w:val="auto"/>
          <w:sz w:val="22"/>
          <w:szCs w:val="22"/>
        </w:rPr>
      </w:pPr>
    </w:p>
    <w:p w:rsidR="00F84B76" w:rsidRPr="00353F27" w:rsidRDefault="002A1D31" w:rsidP="007F312E">
      <w:pPr>
        <w:pStyle w:val="Heading1"/>
        <w:spacing w:before="0" w:after="0"/>
        <w:jc w:val="center"/>
        <w:rPr>
          <w:rFonts w:ascii="Sylfaen" w:hAnsi="Sylfaen" w:cs="Tahoma"/>
          <w:color w:val="auto"/>
          <w:sz w:val="40"/>
          <w:szCs w:val="40"/>
        </w:rPr>
      </w:pPr>
      <w:r>
        <w:rPr>
          <w:rFonts w:ascii="Sylfaen" w:hAnsi="Sylfaen" w:cs="Tahoma"/>
          <w:color w:val="auto"/>
          <w:sz w:val="40"/>
          <w:szCs w:val="40"/>
        </w:rPr>
        <w:t>FOREST HOUSE EDUCATION CENTRE</w:t>
      </w:r>
    </w:p>
    <w:p w:rsidR="00F84B76" w:rsidRPr="00353F27" w:rsidRDefault="00F84B76" w:rsidP="007F312E">
      <w:pPr>
        <w:pStyle w:val="Heading2"/>
        <w:spacing w:before="0" w:after="0" w:line="240" w:lineRule="auto"/>
        <w:jc w:val="center"/>
        <w:rPr>
          <w:rFonts w:ascii="Sylfaen" w:hAnsi="Sylfaen" w:cs="Tahoma"/>
          <w:color w:val="auto"/>
          <w:sz w:val="40"/>
          <w:szCs w:val="40"/>
          <w:lang w:val="en-GB"/>
        </w:rPr>
      </w:pPr>
      <w:r w:rsidRPr="00353F27">
        <w:rPr>
          <w:rFonts w:ascii="Sylfaen" w:hAnsi="Sylfaen" w:cs="Tahoma"/>
          <w:color w:val="auto"/>
          <w:sz w:val="40"/>
          <w:szCs w:val="40"/>
          <w:lang w:val="en-GB"/>
        </w:rPr>
        <w:t>CCTV CODE OF PRACTICE</w:t>
      </w:r>
    </w:p>
    <w:p w:rsidR="00F84B76" w:rsidRPr="007F312E" w:rsidRDefault="00F84B76" w:rsidP="007F312E">
      <w:pPr>
        <w:spacing w:after="0"/>
        <w:jc w:val="both"/>
        <w:rPr>
          <w:rFonts w:ascii="Sylfaen" w:hAnsi="Sylfaen" w:cs="Tahoma"/>
          <w:sz w:val="22"/>
          <w:szCs w:val="22"/>
        </w:rPr>
      </w:pPr>
    </w:p>
    <w:p w:rsidR="00F84B76" w:rsidRPr="007F312E" w:rsidRDefault="00F84B76" w:rsidP="007F312E">
      <w:pPr>
        <w:spacing w:after="0"/>
        <w:jc w:val="both"/>
        <w:rPr>
          <w:rFonts w:ascii="Sylfaen" w:hAnsi="Sylfaen" w:cs="Tahoma"/>
          <w:sz w:val="22"/>
          <w:szCs w:val="22"/>
        </w:rPr>
      </w:pPr>
    </w:p>
    <w:p w:rsidR="00F84B76" w:rsidRPr="007F312E" w:rsidRDefault="00F84B76" w:rsidP="007F312E">
      <w:pPr>
        <w:spacing w:after="0"/>
        <w:jc w:val="both"/>
        <w:rPr>
          <w:rFonts w:ascii="Sylfaen" w:hAnsi="Sylfaen" w:cs="Tahoma"/>
          <w:sz w:val="22"/>
          <w:szCs w:val="22"/>
        </w:rPr>
      </w:pPr>
    </w:p>
    <w:p w:rsidR="00F84B76" w:rsidRDefault="00F84B76" w:rsidP="007F312E">
      <w:pPr>
        <w:spacing w:after="0"/>
        <w:jc w:val="both"/>
        <w:rPr>
          <w:rFonts w:ascii="Sylfaen" w:hAnsi="Sylfaen" w:cs="Tahoma"/>
          <w:sz w:val="22"/>
          <w:szCs w:val="22"/>
        </w:rPr>
      </w:pPr>
    </w:p>
    <w:p w:rsidR="002A1D31" w:rsidRDefault="002A1D31" w:rsidP="007F312E">
      <w:pPr>
        <w:spacing w:after="0"/>
        <w:jc w:val="both"/>
        <w:rPr>
          <w:rFonts w:ascii="Sylfaen" w:hAnsi="Sylfaen" w:cs="Tahoma"/>
          <w:sz w:val="22"/>
          <w:szCs w:val="22"/>
        </w:rPr>
      </w:pPr>
    </w:p>
    <w:p w:rsidR="002A1D31" w:rsidRDefault="002A1D31" w:rsidP="007F312E">
      <w:pPr>
        <w:spacing w:after="0"/>
        <w:jc w:val="both"/>
        <w:rPr>
          <w:rFonts w:ascii="Sylfaen" w:hAnsi="Sylfaen" w:cs="Tahoma"/>
          <w:sz w:val="22"/>
          <w:szCs w:val="22"/>
        </w:rPr>
      </w:pPr>
    </w:p>
    <w:p w:rsidR="002A1D31" w:rsidRDefault="002A1D31" w:rsidP="007F312E">
      <w:pPr>
        <w:spacing w:after="0"/>
        <w:jc w:val="both"/>
        <w:rPr>
          <w:rFonts w:ascii="Sylfaen" w:hAnsi="Sylfaen" w:cs="Tahoma"/>
          <w:sz w:val="22"/>
          <w:szCs w:val="22"/>
        </w:rPr>
      </w:pPr>
    </w:p>
    <w:p w:rsidR="002A1D31" w:rsidRDefault="002A1D31" w:rsidP="007F312E">
      <w:pPr>
        <w:spacing w:after="0"/>
        <w:jc w:val="both"/>
        <w:rPr>
          <w:rFonts w:ascii="Sylfaen" w:hAnsi="Sylfaen" w:cs="Tahoma"/>
          <w:sz w:val="22"/>
          <w:szCs w:val="22"/>
        </w:rPr>
      </w:pPr>
    </w:p>
    <w:p w:rsidR="007F312E" w:rsidRPr="007F312E" w:rsidRDefault="007F312E" w:rsidP="007F312E">
      <w:pPr>
        <w:spacing w:after="0"/>
        <w:jc w:val="both"/>
        <w:rPr>
          <w:rFonts w:ascii="Sylfaen" w:hAnsi="Sylfaen" w:cs="Tahoma"/>
          <w:sz w:val="22"/>
          <w:szCs w:val="22"/>
        </w:rPr>
      </w:pPr>
      <w:bookmarkStart w:id="0" w:name="_GoBack"/>
      <w:bookmarkEnd w:id="0"/>
    </w:p>
    <w:p w:rsidR="00F84B76" w:rsidRPr="007F312E" w:rsidRDefault="00F84B76" w:rsidP="007F312E">
      <w:pPr>
        <w:spacing w:after="0"/>
        <w:jc w:val="both"/>
        <w:rPr>
          <w:rFonts w:ascii="Sylfaen" w:hAnsi="Sylfaen" w:cs="Tahoma"/>
          <w:sz w:val="22"/>
          <w:szCs w:val="22"/>
        </w:rPr>
      </w:pPr>
    </w:p>
    <w:p w:rsidR="00F84B76" w:rsidRPr="007F312E" w:rsidRDefault="00F84B76" w:rsidP="007F312E">
      <w:pPr>
        <w:spacing w:after="0"/>
        <w:jc w:val="both"/>
        <w:rPr>
          <w:rFonts w:ascii="Sylfaen" w:hAnsi="Sylfaen" w:cs="Tahoma"/>
          <w:sz w:val="22"/>
          <w:szCs w:val="22"/>
        </w:rPr>
      </w:pPr>
    </w:p>
    <w:p w:rsidR="00F84B76" w:rsidRPr="007F312E" w:rsidRDefault="00F84B76" w:rsidP="007F312E">
      <w:pPr>
        <w:spacing w:after="0"/>
        <w:jc w:val="both"/>
        <w:rPr>
          <w:rFonts w:ascii="Sylfaen" w:hAnsi="Sylfaen" w:cs="Tahoma"/>
          <w:sz w:val="22"/>
          <w:szCs w:val="22"/>
        </w:rPr>
      </w:pP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r w:rsidRPr="007F312E">
        <w:rPr>
          <w:rFonts w:ascii="Sylfaen" w:hAnsi="Sylfaen" w:cs="Tahoma"/>
          <w:b/>
          <w:bCs/>
          <w:color w:val="auto"/>
          <w:sz w:val="22"/>
          <w:szCs w:val="22"/>
        </w:rPr>
        <w:t>This policy forms part of the GDPR criteria and should be published on the school website.</w:t>
      </w: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color w:val="auto"/>
          <w:sz w:val="22"/>
          <w:szCs w:val="22"/>
        </w:rPr>
      </w:pPr>
      <w:r w:rsidRPr="007F312E">
        <w:rPr>
          <w:rFonts w:ascii="Sylfaen" w:hAnsi="Sylfaen" w:cs="Tahoma"/>
          <w:b/>
          <w:bCs/>
          <w:color w:val="auto"/>
          <w:sz w:val="22"/>
          <w:szCs w:val="22"/>
        </w:rPr>
        <w:t xml:space="preserve"> </w:t>
      </w:r>
    </w:p>
    <w:p w:rsidR="00F84B76" w:rsidRPr="007F312E" w:rsidRDefault="00E42D2D"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r w:rsidRPr="007F312E">
        <w:rPr>
          <w:rFonts w:ascii="Sylfaen" w:hAnsi="Sylfaen" w:cs="Tahoma"/>
          <w:b/>
          <w:bCs/>
          <w:color w:val="auto"/>
          <w:sz w:val="22"/>
          <w:szCs w:val="22"/>
        </w:rPr>
        <w:t>This policy was written o</w:t>
      </w:r>
      <w:r w:rsidR="00F84B76" w:rsidRPr="007F312E">
        <w:rPr>
          <w:rFonts w:ascii="Sylfaen" w:hAnsi="Sylfaen" w:cs="Tahoma"/>
          <w:b/>
          <w:bCs/>
          <w:color w:val="auto"/>
          <w:sz w:val="22"/>
          <w:szCs w:val="22"/>
        </w:rPr>
        <w:t xml:space="preserve">n </w:t>
      </w:r>
      <w:r w:rsidRPr="007F312E">
        <w:rPr>
          <w:rFonts w:ascii="Sylfaen" w:hAnsi="Sylfaen" w:cs="Tahoma"/>
          <w:b/>
          <w:bCs/>
          <w:color w:val="auto"/>
          <w:sz w:val="22"/>
          <w:szCs w:val="22"/>
        </w:rPr>
        <w:t>18</w:t>
      </w:r>
      <w:r w:rsidRPr="007F312E">
        <w:rPr>
          <w:rFonts w:ascii="Sylfaen" w:hAnsi="Sylfaen" w:cs="Tahoma"/>
          <w:b/>
          <w:bCs/>
          <w:color w:val="auto"/>
          <w:sz w:val="22"/>
          <w:szCs w:val="22"/>
          <w:vertAlign w:val="superscript"/>
        </w:rPr>
        <w:t>th</w:t>
      </w:r>
      <w:r w:rsidRPr="007F312E">
        <w:rPr>
          <w:rFonts w:ascii="Sylfaen" w:hAnsi="Sylfaen" w:cs="Tahoma"/>
          <w:b/>
          <w:bCs/>
          <w:color w:val="auto"/>
          <w:sz w:val="22"/>
          <w:szCs w:val="22"/>
        </w:rPr>
        <w:t xml:space="preserve"> March 2023</w:t>
      </w:r>
      <w:r w:rsidR="00F84B76" w:rsidRPr="007F312E">
        <w:rPr>
          <w:rFonts w:ascii="Sylfaen" w:hAnsi="Sylfaen" w:cs="Tahoma"/>
          <w:b/>
          <w:bCs/>
          <w:color w:val="auto"/>
          <w:sz w:val="22"/>
          <w:szCs w:val="22"/>
        </w:rPr>
        <w:t xml:space="preserve"> in consultation with staff, pupils, parents and the Trust Board. </w:t>
      </w: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color w:val="auto"/>
          <w:sz w:val="22"/>
          <w:szCs w:val="22"/>
        </w:rPr>
      </w:pPr>
    </w:p>
    <w:p w:rsidR="00F84B76" w:rsidRPr="007F312E" w:rsidRDefault="00AA2760"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r>
        <w:rPr>
          <w:rFonts w:ascii="Sylfaen" w:hAnsi="Sylfaen" w:cs="Tahoma"/>
          <w:b/>
          <w:bCs/>
          <w:color w:val="auto"/>
          <w:sz w:val="22"/>
          <w:szCs w:val="22"/>
        </w:rPr>
        <w:t>It was reviewed in November 2025 and ratified</w:t>
      </w:r>
      <w:r w:rsidR="00F84B76" w:rsidRPr="007F312E">
        <w:rPr>
          <w:rFonts w:ascii="Sylfaen" w:hAnsi="Sylfaen" w:cs="Tahoma"/>
          <w:b/>
          <w:bCs/>
          <w:color w:val="auto"/>
          <w:sz w:val="22"/>
          <w:szCs w:val="22"/>
        </w:rPr>
        <w:t xml:space="preserve"> by the </w:t>
      </w:r>
      <w:r w:rsidR="00E42D2D" w:rsidRPr="007F312E">
        <w:rPr>
          <w:rFonts w:ascii="Sylfaen" w:hAnsi="Sylfaen" w:cs="Tahoma"/>
          <w:b/>
          <w:bCs/>
          <w:color w:val="auto"/>
          <w:sz w:val="22"/>
          <w:szCs w:val="22"/>
        </w:rPr>
        <w:t>Trust Board</w:t>
      </w:r>
      <w:r w:rsidR="00F84B76" w:rsidRPr="007F312E">
        <w:rPr>
          <w:rFonts w:ascii="Sylfaen" w:hAnsi="Sylfaen" w:cs="Tahoma"/>
          <w:b/>
          <w:bCs/>
          <w:color w:val="auto"/>
          <w:sz w:val="22"/>
          <w:szCs w:val="22"/>
        </w:rPr>
        <w:t xml:space="preserve"> on </w:t>
      </w:r>
      <w:r w:rsidR="00213F1B">
        <w:rPr>
          <w:rFonts w:ascii="Sylfaen" w:hAnsi="Sylfaen" w:cs="Tahoma"/>
          <w:b/>
          <w:bCs/>
          <w:color w:val="auto"/>
          <w:sz w:val="22"/>
          <w:szCs w:val="22"/>
        </w:rPr>
        <w:t>01</w:t>
      </w:r>
      <w:r w:rsidR="00213F1B" w:rsidRPr="00213F1B">
        <w:rPr>
          <w:rFonts w:ascii="Sylfaen" w:hAnsi="Sylfaen" w:cs="Tahoma"/>
          <w:b/>
          <w:bCs/>
          <w:color w:val="auto"/>
          <w:sz w:val="22"/>
          <w:szCs w:val="22"/>
          <w:vertAlign w:val="superscript"/>
        </w:rPr>
        <w:t>st</w:t>
      </w:r>
      <w:r w:rsidR="00213F1B">
        <w:rPr>
          <w:rFonts w:ascii="Sylfaen" w:hAnsi="Sylfaen" w:cs="Tahoma"/>
          <w:b/>
          <w:bCs/>
          <w:color w:val="auto"/>
          <w:sz w:val="22"/>
          <w:szCs w:val="22"/>
        </w:rPr>
        <w:t xml:space="preserve"> December 2025</w:t>
      </w: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b/>
          <w:bCs/>
          <w:color w:val="auto"/>
          <w:sz w:val="22"/>
          <w:szCs w:val="22"/>
        </w:rPr>
      </w:pPr>
      <w:r w:rsidRPr="007F312E">
        <w:rPr>
          <w:rFonts w:ascii="Sylfaen" w:hAnsi="Sylfaen" w:cs="Tahoma"/>
          <w:b/>
          <w:bCs/>
          <w:color w:val="auto"/>
          <w:sz w:val="22"/>
          <w:szCs w:val="22"/>
        </w:rPr>
        <w:t>REVIEW: This policy will be reviewed every two years</w:t>
      </w:r>
    </w:p>
    <w:p w:rsidR="00F84B76" w:rsidRPr="007F312E" w:rsidRDefault="00F84B76" w:rsidP="00353F27">
      <w:pPr>
        <w:pStyle w:val="Default"/>
        <w:pBdr>
          <w:top w:val="single" w:sz="4" w:space="1" w:color="auto"/>
          <w:left w:val="single" w:sz="4" w:space="4" w:color="auto"/>
          <w:bottom w:val="single" w:sz="4" w:space="1" w:color="auto"/>
          <w:right w:val="single" w:sz="4" w:space="11" w:color="auto"/>
        </w:pBdr>
        <w:jc w:val="both"/>
        <w:rPr>
          <w:rFonts w:ascii="Sylfaen" w:hAnsi="Sylfaen" w:cs="Tahoma"/>
          <w:color w:val="auto"/>
          <w:sz w:val="22"/>
          <w:szCs w:val="22"/>
        </w:rPr>
      </w:pPr>
    </w:p>
    <w:p w:rsidR="0072620F" w:rsidRPr="007F312E" w:rsidRDefault="00F84B76" w:rsidP="007F312E">
      <w:pPr>
        <w:pStyle w:val="TOCHeading"/>
        <w:spacing w:before="0" w:line="240" w:lineRule="auto"/>
        <w:rPr>
          <w:rFonts w:ascii="Sylfaen" w:hAnsi="Sylfaen" w:cs="Arial"/>
          <w:b/>
          <w:sz w:val="22"/>
          <w:szCs w:val="22"/>
          <w:lang w:val="en-GB"/>
        </w:rPr>
      </w:pPr>
      <w:r w:rsidRPr="007F312E">
        <w:rPr>
          <w:rFonts w:ascii="Sylfaen" w:hAnsi="Sylfaen" w:cs="Arial"/>
          <w:b/>
          <w:sz w:val="22"/>
          <w:szCs w:val="22"/>
          <w:lang w:val="en-GB"/>
        </w:rPr>
        <w:lastRenderedPageBreak/>
        <w:t>C</w:t>
      </w:r>
      <w:r w:rsidR="0072620F" w:rsidRPr="007F312E">
        <w:rPr>
          <w:rFonts w:ascii="Sylfaen" w:hAnsi="Sylfaen" w:cs="Arial"/>
          <w:b/>
          <w:sz w:val="22"/>
          <w:szCs w:val="22"/>
          <w:lang w:val="en-GB"/>
        </w:rPr>
        <w:t>ontents</w:t>
      </w:r>
    </w:p>
    <w:p w:rsidR="00844637" w:rsidRPr="007F312E" w:rsidRDefault="00E763E4" w:rsidP="007F312E">
      <w:pPr>
        <w:pStyle w:val="TOC1"/>
        <w:tabs>
          <w:tab w:val="right" w:leader="dot" w:pos="9736"/>
        </w:tabs>
        <w:spacing w:after="0"/>
        <w:rPr>
          <w:rFonts w:ascii="Sylfaen" w:eastAsiaTheme="minorEastAsia" w:hAnsi="Sylfaen" w:cstheme="minorBidi"/>
          <w:noProof/>
          <w:sz w:val="22"/>
          <w:szCs w:val="22"/>
          <w:lang w:val="en-GB" w:eastAsia="en-GB"/>
        </w:rPr>
      </w:pPr>
      <w:r w:rsidRPr="007F312E">
        <w:rPr>
          <w:rFonts w:ascii="Sylfaen" w:hAnsi="Sylfaen" w:cs="Arial"/>
          <w:bCs/>
          <w:noProof/>
          <w:sz w:val="22"/>
          <w:szCs w:val="22"/>
          <w:lang w:val="en-GB"/>
        </w:rPr>
        <w:fldChar w:fldCharType="begin"/>
      </w:r>
      <w:r w:rsidRPr="007F312E">
        <w:rPr>
          <w:rFonts w:ascii="Sylfaen" w:hAnsi="Sylfaen" w:cs="Arial"/>
          <w:bCs/>
          <w:noProof/>
          <w:sz w:val="22"/>
          <w:szCs w:val="22"/>
          <w:lang w:val="en-GB"/>
        </w:rPr>
        <w:instrText xml:space="preserve"> TOC \o "1-3" \h \z \u </w:instrText>
      </w:r>
      <w:r w:rsidRPr="007F312E">
        <w:rPr>
          <w:rFonts w:ascii="Sylfaen" w:hAnsi="Sylfaen" w:cs="Arial"/>
          <w:bCs/>
          <w:noProof/>
          <w:sz w:val="22"/>
          <w:szCs w:val="22"/>
          <w:lang w:val="en-GB"/>
        </w:rPr>
        <w:fldChar w:fldCharType="separate"/>
      </w:r>
      <w:hyperlink w:anchor="_Toc102479827" w:history="1">
        <w:r w:rsidR="00844637" w:rsidRPr="007F312E">
          <w:rPr>
            <w:rStyle w:val="Hyperlink"/>
            <w:rFonts w:ascii="Sylfaen" w:hAnsi="Sylfaen"/>
            <w:noProof/>
            <w:sz w:val="22"/>
            <w:szCs w:val="22"/>
          </w:rPr>
          <w:t>1. Aims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_Toc102479827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3</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28" w:history="1">
        <w:r w:rsidR="00844637" w:rsidRPr="007F312E">
          <w:rPr>
            <w:rStyle w:val="Hyperlink"/>
            <w:rFonts w:ascii="Sylfaen" w:hAnsi="Sylfaen"/>
            <w:noProof/>
            <w:sz w:val="22"/>
            <w:szCs w:val="22"/>
          </w:rPr>
          <w:t>2. Relevant legislation and guidance</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_Toc102479828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4</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29" w:history="1">
        <w:r w:rsidR="00844637" w:rsidRPr="007F312E">
          <w:rPr>
            <w:rStyle w:val="Hyperlink"/>
            <w:rFonts w:ascii="Sylfaen" w:hAnsi="Sylfaen"/>
            <w:noProof/>
            <w:sz w:val="22"/>
            <w:szCs w:val="22"/>
          </w:rPr>
          <w:t>3. Definitions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_Toc102479829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4</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0" w:history="1">
        <w:r w:rsidR="00844637" w:rsidRPr="007F312E">
          <w:rPr>
            <w:rStyle w:val="Hyperlink"/>
            <w:rFonts w:ascii="Sylfaen" w:hAnsi="Sylfaen"/>
            <w:noProof/>
            <w:sz w:val="22"/>
            <w:szCs w:val="22"/>
            <w:lang w:eastAsia="en-GB"/>
          </w:rPr>
          <w:t>4. Covert surveillance</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_Toc102479830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4</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1" w:history="1">
        <w:r w:rsidR="00844637" w:rsidRPr="007F312E">
          <w:rPr>
            <w:rStyle w:val="Hyperlink"/>
            <w:rFonts w:ascii="Sylfaen" w:hAnsi="Sylfaen"/>
            <w:noProof/>
            <w:sz w:val="22"/>
            <w:szCs w:val="22"/>
          </w:rPr>
          <w:t>5. Location of the cameras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_Toc102479831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5</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2" w:history="1">
        <w:r w:rsidR="00844637" w:rsidRPr="007F312E">
          <w:rPr>
            <w:rStyle w:val="Hyperlink"/>
            <w:rFonts w:ascii="Sylfaen" w:hAnsi="Sylfaen"/>
            <w:noProof/>
            <w:sz w:val="22"/>
            <w:szCs w:val="22"/>
          </w:rPr>
          <w:t>6. Roles and responsibilities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_Toc102479832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5</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3" w:history="1">
        <w:r w:rsidR="00844637" w:rsidRPr="007F312E">
          <w:rPr>
            <w:rStyle w:val="Hyperlink"/>
            <w:rFonts w:ascii="Sylfaen" w:hAnsi="Sylfaen"/>
            <w:noProof/>
            <w:sz w:val="22"/>
            <w:szCs w:val="22"/>
          </w:rPr>
          <w:t>7. Operation of the CCTV system</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_Toc102479833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6</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4" w:history="1">
        <w:r w:rsidR="00844637" w:rsidRPr="007F312E">
          <w:rPr>
            <w:rStyle w:val="Hyperlink"/>
            <w:rFonts w:ascii="Sylfaen" w:hAnsi="Sylfaen"/>
            <w:noProof/>
            <w:sz w:val="22"/>
            <w:szCs w:val="22"/>
          </w:rPr>
          <w:t>8. Storage of CCTV footage</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_Toc102479834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6</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5" w:history="1">
        <w:r w:rsidR="00844637" w:rsidRPr="007F312E">
          <w:rPr>
            <w:rStyle w:val="Hyperlink"/>
            <w:rFonts w:ascii="Sylfaen" w:hAnsi="Sylfaen"/>
            <w:noProof/>
            <w:sz w:val="22"/>
            <w:szCs w:val="22"/>
          </w:rPr>
          <w:t>9. Access to CCTV footage</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_Toc102479835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7</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6" w:history="1">
        <w:r w:rsidR="00844637" w:rsidRPr="007F312E">
          <w:rPr>
            <w:rStyle w:val="Hyperlink"/>
            <w:rFonts w:ascii="Sylfaen" w:hAnsi="Sylfaen"/>
            <w:noProof/>
            <w:sz w:val="22"/>
            <w:szCs w:val="22"/>
            <w:lang w:eastAsia="en-GB"/>
          </w:rPr>
          <w:t>10. Data protection impact assessment (DPIA)</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_Toc102479836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8</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7" w:history="1">
        <w:r w:rsidR="00844637" w:rsidRPr="007F312E">
          <w:rPr>
            <w:rStyle w:val="Hyperlink"/>
            <w:rFonts w:ascii="Sylfaen" w:hAnsi="Sylfaen"/>
            <w:noProof/>
            <w:sz w:val="22"/>
            <w:szCs w:val="22"/>
          </w:rPr>
          <w:t>11. Security</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_Toc102479837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8</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8" w:history="1">
        <w:r w:rsidR="00844637" w:rsidRPr="007F312E">
          <w:rPr>
            <w:rStyle w:val="Hyperlink"/>
            <w:rFonts w:ascii="Sylfaen" w:hAnsi="Sylfaen"/>
            <w:noProof/>
            <w:sz w:val="22"/>
            <w:szCs w:val="22"/>
          </w:rPr>
          <w:t>12. Complaints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_Toc102479838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9</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39" w:history="1">
        <w:r w:rsidR="00844637" w:rsidRPr="007F312E">
          <w:rPr>
            <w:rStyle w:val="Hyperlink"/>
            <w:rFonts w:ascii="Sylfaen" w:hAnsi="Sylfaen"/>
            <w:noProof/>
            <w:sz w:val="22"/>
            <w:szCs w:val="22"/>
          </w:rPr>
          <w:t xml:space="preserve">13. </w:t>
        </w:r>
        <w:r w:rsidR="00844637" w:rsidRPr="007F312E">
          <w:rPr>
            <w:rStyle w:val="Hyperlink"/>
            <w:rFonts w:ascii="Sylfaen" w:hAnsi="Sylfaen"/>
            <w:noProof/>
            <w:sz w:val="22"/>
            <w:szCs w:val="22"/>
            <w:lang w:eastAsia="en-GB"/>
          </w:rPr>
          <w:t>Monitoring</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_Toc102479839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9</w:t>
        </w:r>
        <w:r w:rsidR="00844637" w:rsidRPr="007F312E">
          <w:rPr>
            <w:rFonts w:ascii="Sylfaen" w:hAnsi="Sylfaen"/>
            <w:noProof/>
            <w:webHidden/>
            <w:sz w:val="22"/>
            <w:szCs w:val="22"/>
          </w:rPr>
          <w:fldChar w:fldCharType="end"/>
        </w:r>
      </w:hyperlink>
    </w:p>
    <w:p w:rsidR="00844637" w:rsidRPr="007F312E" w:rsidRDefault="004746B2" w:rsidP="007F312E">
      <w:pPr>
        <w:pStyle w:val="TOC1"/>
        <w:tabs>
          <w:tab w:val="right" w:leader="dot" w:pos="9736"/>
        </w:tabs>
        <w:spacing w:after="0"/>
        <w:rPr>
          <w:rFonts w:ascii="Sylfaen" w:eastAsiaTheme="minorEastAsia" w:hAnsi="Sylfaen" w:cstheme="minorBidi"/>
          <w:noProof/>
          <w:sz w:val="22"/>
          <w:szCs w:val="22"/>
          <w:lang w:val="en-GB" w:eastAsia="en-GB"/>
        </w:rPr>
      </w:pPr>
      <w:hyperlink w:anchor="_Toc102479840" w:history="1">
        <w:r w:rsidR="00844637" w:rsidRPr="007F312E">
          <w:rPr>
            <w:rStyle w:val="Hyperlink"/>
            <w:rFonts w:ascii="Sylfaen" w:hAnsi="Sylfaen"/>
            <w:noProof/>
            <w:sz w:val="22"/>
            <w:szCs w:val="22"/>
            <w:lang w:eastAsia="en-GB"/>
          </w:rPr>
          <w:t>14. Links to other policies</w:t>
        </w:r>
        <w:r w:rsidR="00844637" w:rsidRPr="007F312E">
          <w:rPr>
            <w:rFonts w:ascii="Sylfaen" w:hAnsi="Sylfaen"/>
            <w:noProof/>
            <w:webHidden/>
            <w:sz w:val="22"/>
            <w:szCs w:val="22"/>
          </w:rPr>
          <w:tab/>
        </w:r>
        <w:r w:rsidR="00844637" w:rsidRPr="007F312E">
          <w:rPr>
            <w:rFonts w:ascii="Sylfaen" w:hAnsi="Sylfaen"/>
            <w:noProof/>
            <w:webHidden/>
            <w:sz w:val="22"/>
            <w:szCs w:val="22"/>
          </w:rPr>
          <w:fldChar w:fldCharType="begin"/>
        </w:r>
        <w:r w:rsidR="00844637" w:rsidRPr="007F312E">
          <w:rPr>
            <w:rFonts w:ascii="Sylfaen" w:hAnsi="Sylfaen"/>
            <w:noProof/>
            <w:webHidden/>
            <w:sz w:val="22"/>
            <w:szCs w:val="22"/>
          </w:rPr>
          <w:instrText xml:space="preserve"> PAGEREF _Toc102479840 \h </w:instrText>
        </w:r>
        <w:r w:rsidR="00844637" w:rsidRPr="007F312E">
          <w:rPr>
            <w:rFonts w:ascii="Sylfaen" w:hAnsi="Sylfaen"/>
            <w:noProof/>
            <w:webHidden/>
            <w:sz w:val="22"/>
            <w:szCs w:val="22"/>
          </w:rPr>
        </w:r>
        <w:r w:rsidR="00844637" w:rsidRPr="007F312E">
          <w:rPr>
            <w:rFonts w:ascii="Sylfaen" w:hAnsi="Sylfaen"/>
            <w:noProof/>
            <w:webHidden/>
            <w:sz w:val="22"/>
            <w:szCs w:val="22"/>
          </w:rPr>
          <w:fldChar w:fldCharType="separate"/>
        </w:r>
        <w:r w:rsidR="00844637" w:rsidRPr="007F312E">
          <w:rPr>
            <w:rFonts w:ascii="Sylfaen" w:hAnsi="Sylfaen"/>
            <w:noProof/>
            <w:webHidden/>
            <w:sz w:val="22"/>
            <w:szCs w:val="22"/>
          </w:rPr>
          <w:t>9</w:t>
        </w:r>
        <w:r w:rsidR="00844637" w:rsidRPr="007F312E">
          <w:rPr>
            <w:rFonts w:ascii="Sylfaen" w:hAnsi="Sylfaen"/>
            <w:noProof/>
            <w:webHidden/>
            <w:sz w:val="22"/>
            <w:szCs w:val="22"/>
          </w:rPr>
          <w:fldChar w:fldCharType="end"/>
        </w:r>
      </w:hyperlink>
    </w:p>
    <w:p w:rsidR="009122BB" w:rsidRPr="007F312E" w:rsidRDefault="00E763E4" w:rsidP="007F312E">
      <w:pPr>
        <w:pStyle w:val="1bodycopy10pt"/>
        <w:spacing w:after="0"/>
        <w:rPr>
          <w:rFonts w:ascii="Sylfaen" w:hAnsi="Sylfaen"/>
          <w:noProof/>
          <w:sz w:val="22"/>
          <w:szCs w:val="22"/>
          <w:lang w:val="en-GB"/>
        </w:rPr>
      </w:pPr>
      <w:r w:rsidRPr="007F312E">
        <w:rPr>
          <w:rFonts w:ascii="Sylfaen" w:hAnsi="Sylfaen" w:cs="Arial"/>
          <w:noProof/>
          <w:sz w:val="22"/>
          <w:szCs w:val="22"/>
          <w:lang w:val="en-GB"/>
        </w:rPr>
        <w:fldChar w:fldCharType="end"/>
      </w:r>
    </w:p>
    <w:p w:rsidR="0072620F" w:rsidRPr="007F312E" w:rsidRDefault="00B571E6" w:rsidP="007F312E">
      <w:pPr>
        <w:pStyle w:val="1bodycopy10pt"/>
        <w:spacing w:after="0"/>
        <w:rPr>
          <w:rFonts w:ascii="Sylfaen" w:hAnsi="Sylfaen" w:cs="Arial"/>
          <w:noProof/>
          <w:sz w:val="22"/>
          <w:szCs w:val="22"/>
          <w:lang w:val="en-GB"/>
        </w:rPr>
      </w:pPr>
      <w:r w:rsidRPr="007F312E">
        <w:rPr>
          <w:rFonts w:ascii="Sylfaen" w:hAnsi="Sylfaen"/>
          <w:noProof/>
          <w:sz w:val="22"/>
          <w:szCs w:val="22"/>
          <w:lang w:val="en-GB" w:eastAsia="en-GB"/>
        </w:rPr>
        <mc:AlternateContent>
          <mc:Choice Requires="wps">
            <w:drawing>
              <wp:anchor distT="4294967289" distB="4294967289" distL="114300" distR="114300" simplePos="0" relativeHeight="251657728" behindDoc="0" locked="0" layoutInCell="1" allowOverlap="1">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EAA1F4" id="Straight Connector 5" o:spid="_x0000_s1026" style="position:absolute;flip:y;z-index:25165772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" strokecolor="#12263f" strokeweight="1pt">
                <v:stroke joinstyle="miter"/>
              </v:line>
            </w:pict>
          </mc:Fallback>
        </mc:AlternateContent>
      </w:r>
    </w:p>
    <w:p w:rsidR="002E16E7" w:rsidRPr="007F312E" w:rsidRDefault="00740AC8" w:rsidP="007F312E">
      <w:pPr>
        <w:pStyle w:val="Heading1"/>
        <w:spacing w:before="0" w:after="0"/>
        <w:jc w:val="both"/>
        <w:rPr>
          <w:rFonts w:ascii="Sylfaen" w:hAnsi="Sylfaen"/>
          <w:color w:val="auto"/>
          <w:sz w:val="22"/>
          <w:szCs w:val="22"/>
        </w:rPr>
      </w:pPr>
      <w:bookmarkStart w:id="1" w:name="_Toc531176458"/>
      <w:bookmarkStart w:id="2" w:name="_Toc102479827"/>
      <w:r w:rsidRPr="007F312E">
        <w:rPr>
          <w:rFonts w:ascii="Sylfaen" w:hAnsi="Sylfaen"/>
          <w:color w:val="auto"/>
          <w:sz w:val="22"/>
          <w:szCs w:val="22"/>
        </w:rPr>
        <w:t xml:space="preserve">1. </w:t>
      </w:r>
      <w:bookmarkEnd w:id="1"/>
      <w:r w:rsidR="009B24C9" w:rsidRPr="007F312E">
        <w:rPr>
          <w:rFonts w:ascii="Sylfaen" w:hAnsi="Sylfaen"/>
          <w:color w:val="auto"/>
          <w:sz w:val="22"/>
          <w:szCs w:val="22"/>
        </w:rPr>
        <w:t>Aims</w:t>
      </w:r>
      <w:bookmarkEnd w:id="2"/>
    </w:p>
    <w:p w:rsidR="009B24C9" w:rsidRPr="007F312E" w:rsidRDefault="009B24C9" w:rsidP="007F312E">
      <w:pPr>
        <w:pStyle w:val="4Bulletedcopyblue"/>
        <w:numPr>
          <w:ilvl w:val="0"/>
          <w:numId w:val="0"/>
        </w:numPr>
        <w:spacing w:after="0"/>
        <w:ind w:left="142" w:hanging="56"/>
        <w:jc w:val="both"/>
        <w:rPr>
          <w:rFonts w:ascii="Sylfaen" w:hAnsi="Sylfaen"/>
          <w:sz w:val="22"/>
          <w:szCs w:val="22"/>
          <w:lang w:val="en-GB"/>
        </w:rPr>
      </w:pPr>
      <w:r w:rsidRPr="007F312E">
        <w:rPr>
          <w:rFonts w:ascii="Sylfaen" w:hAnsi="Sylfaen"/>
          <w:sz w:val="22"/>
          <w:szCs w:val="22"/>
          <w:lang w:val="en-GB"/>
        </w:rPr>
        <w:t xml:space="preserve">This policy aims to set out the </w:t>
      </w:r>
      <w:r w:rsidR="00F84B76" w:rsidRPr="007F312E">
        <w:rPr>
          <w:rFonts w:ascii="Sylfaen" w:hAnsi="Sylfaen"/>
          <w:sz w:val="22"/>
          <w:szCs w:val="22"/>
          <w:lang w:val="en-GB"/>
        </w:rPr>
        <w:t xml:space="preserve">academies </w:t>
      </w:r>
      <w:r w:rsidRPr="007F312E">
        <w:rPr>
          <w:rFonts w:ascii="Sylfaen" w:hAnsi="Sylfaen"/>
          <w:sz w:val="22"/>
          <w:szCs w:val="22"/>
          <w:lang w:val="en-GB"/>
        </w:rPr>
        <w:t>approach to the operation, manag</w:t>
      </w:r>
      <w:r w:rsidR="003D4935" w:rsidRPr="007F312E">
        <w:rPr>
          <w:rFonts w:ascii="Sylfaen" w:hAnsi="Sylfaen"/>
          <w:sz w:val="22"/>
          <w:szCs w:val="22"/>
          <w:lang w:val="en-GB"/>
        </w:rPr>
        <w:t xml:space="preserve">ement and usage of surveillance </w:t>
      </w:r>
      <w:r w:rsidRPr="007F312E">
        <w:rPr>
          <w:rFonts w:ascii="Sylfaen" w:hAnsi="Sylfaen"/>
          <w:sz w:val="22"/>
          <w:szCs w:val="22"/>
          <w:lang w:val="en-GB"/>
        </w:rPr>
        <w:t xml:space="preserve">and closed-circuit television (CCTV) systems on school property. </w:t>
      </w:r>
    </w:p>
    <w:p w:rsidR="007F312E" w:rsidRPr="007F312E" w:rsidRDefault="007F312E" w:rsidP="007F312E">
      <w:pPr>
        <w:pStyle w:val="4Bulletedcopyblue"/>
        <w:numPr>
          <w:ilvl w:val="0"/>
          <w:numId w:val="0"/>
        </w:numPr>
        <w:spacing w:after="0"/>
        <w:ind w:left="142" w:hanging="56"/>
        <w:jc w:val="both"/>
        <w:rPr>
          <w:rFonts w:ascii="Sylfaen" w:hAnsi="Sylfaen"/>
          <w:sz w:val="22"/>
          <w:szCs w:val="22"/>
          <w:lang w:val="en-GB"/>
        </w:rPr>
      </w:pPr>
    </w:p>
    <w:p w:rsidR="00AB7AC3" w:rsidRPr="007F312E" w:rsidRDefault="00AB7AC3"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1.1 Statement of intent</w:t>
      </w:r>
    </w:p>
    <w:p w:rsidR="009B24C9" w:rsidRPr="007F312E" w:rsidRDefault="009B24C9" w:rsidP="007F312E">
      <w:pPr>
        <w:pStyle w:val="4Bulletedcopyblue"/>
        <w:numPr>
          <w:ilvl w:val="0"/>
          <w:numId w:val="0"/>
        </w:numPr>
        <w:spacing w:after="0"/>
        <w:ind w:left="142" w:hanging="56"/>
        <w:jc w:val="both"/>
        <w:rPr>
          <w:rFonts w:ascii="Sylfaen" w:hAnsi="Sylfaen"/>
          <w:sz w:val="22"/>
          <w:szCs w:val="22"/>
          <w:lang w:val="en-GB"/>
        </w:rPr>
      </w:pPr>
      <w:r w:rsidRPr="007F312E">
        <w:rPr>
          <w:rFonts w:ascii="Sylfaen" w:hAnsi="Sylfaen"/>
          <w:sz w:val="22"/>
          <w:szCs w:val="22"/>
          <w:lang w:val="en-GB"/>
        </w:rPr>
        <w:t>The purpose of the CCTV system is to:</w:t>
      </w:r>
    </w:p>
    <w:p w:rsidR="009B24C9" w:rsidRPr="007F312E" w:rsidRDefault="009B24C9"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Make members of the school community feel safe</w:t>
      </w:r>
    </w:p>
    <w:p w:rsidR="009B24C9" w:rsidRPr="007F312E" w:rsidRDefault="009B24C9"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Protect members of the school community from harm to themselves or to their property</w:t>
      </w:r>
    </w:p>
    <w:p w:rsidR="009B24C9" w:rsidRPr="007F312E" w:rsidRDefault="003D4935"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D</w:t>
      </w:r>
      <w:r w:rsidR="009B24C9" w:rsidRPr="007F312E">
        <w:rPr>
          <w:rFonts w:ascii="Sylfaen" w:hAnsi="Sylfaen"/>
          <w:sz w:val="22"/>
          <w:szCs w:val="22"/>
          <w:lang w:val="en-GB"/>
        </w:rPr>
        <w:t>eter criminality in the school</w:t>
      </w:r>
    </w:p>
    <w:p w:rsidR="009B24C9" w:rsidRPr="007F312E" w:rsidRDefault="009B24C9"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Protect school assets and buildings</w:t>
      </w:r>
    </w:p>
    <w:p w:rsidR="009B24C9" w:rsidRPr="007F312E" w:rsidRDefault="009B24C9"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Assist police to deter and detect crime</w:t>
      </w:r>
    </w:p>
    <w:p w:rsidR="009B24C9" w:rsidRPr="007F312E" w:rsidRDefault="009B24C9" w:rsidP="007F312E">
      <w:pPr>
        <w:pStyle w:val="4Bulletedcopyblue"/>
        <w:numPr>
          <w:ilvl w:val="0"/>
          <w:numId w:val="31"/>
        </w:numPr>
        <w:spacing w:after="0"/>
        <w:jc w:val="both"/>
        <w:rPr>
          <w:rFonts w:ascii="Sylfaen" w:hAnsi="Sylfaen"/>
          <w:sz w:val="22"/>
          <w:szCs w:val="22"/>
          <w:lang w:val="en-GB"/>
        </w:rPr>
      </w:pPr>
      <w:r w:rsidRPr="007F312E">
        <w:rPr>
          <w:rFonts w:ascii="Sylfaen" w:hAnsi="Sylfaen"/>
          <w:sz w:val="22"/>
          <w:szCs w:val="22"/>
          <w:lang w:val="en-GB"/>
        </w:rPr>
        <w:t>De</w:t>
      </w:r>
      <w:r w:rsidR="00AB7AC3" w:rsidRPr="007F312E">
        <w:rPr>
          <w:rFonts w:ascii="Sylfaen" w:hAnsi="Sylfaen"/>
          <w:sz w:val="22"/>
          <w:szCs w:val="22"/>
          <w:lang w:val="en-GB"/>
        </w:rPr>
        <w:t xml:space="preserve">termine the cause of accidents </w:t>
      </w:r>
    </w:p>
    <w:p w:rsidR="00497C60" w:rsidRPr="007F312E" w:rsidRDefault="003D4935" w:rsidP="007F312E">
      <w:pPr>
        <w:pStyle w:val="4Bulletedcopyblue"/>
        <w:numPr>
          <w:ilvl w:val="0"/>
          <w:numId w:val="31"/>
        </w:numPr>
        <w:spacing w:after="0"/>
        <w:jc w:val="both"/>
        <w:rPr>
          <w:rFonts w:ascii="Sylfaen" w:eastAsia="Times New Roman" w:hAnsi="Sylfaen"/>
          <w:sz w:val="22"/>
          <w:szCs w:val="22"/>
          <w:lang w:val="en-GB" w:eastAsia="en-GB"/>
        </w:rPr>
      </w:pPr>
      <w:r w:rsidRPr="007F312E">
        <w:rPr>
          <w:rFonts w:ascii="Sylfaen" w:hAnsi="Sylfaen"/>
          <w:sz w:val="22"/>
          <w:szCs w:val="22"/>
        </w:rPr>
        <w:t>A</w:t>
      </w:r>
      <w:r w:rsidR="00497C60" w:rsidRPr="007F312E">
        <w:rPr>
          <w:rFonts w:ascii="Sylfaen" w:hAnsi="Sylfaen"/>
          <w:sz w:val="22"/>
          <w:szCs w:val="22"/>
        </w:rPr>
        <w:t xml:space="preserve">ssist in the effective resolution of </w:t>
      </w:r>
      <w:r w:rsidRPr="007F312E">
        <w:rPr>
          <w:rFonts w:ascii="Sylfaen" w:hAnsi="Sylfaen"/>
          <w:sz w:val="22"/>
          <w:szCs w:val="22"/>
        </w:rPr>
        <w:t xml:space="preserve">any </w:t>
      </w:r>
      <w:r w:rsidR="00497C60" w:rsidRPr="007F312E">
        <w:rPr>
          <w:rFonts w:ascii="Sylfaen" w:hAnsi="Sylfaen"/>
          <w:sz w:val="22"/>
          <w:szCs w:val="22"/>
        </w:rPr>
        <w:t>dispute</w:t>
      </w:r>
      <w:r w:rsidRPr="007F312E">
        <w:rPr>
          <w:rFonts w:ascii="Sylfaen" w:hAnsi="Sylfaen"/>
          <w:sz w:val="22"/>
          <w:szCs w:val="22"/>
        </w:rPr>
        <w:t>s</w:t>
      </w:r>
      <w:r w:rsidR="00497C60" w:rsidRPr="007F312E">
        <w:rPr>
          <w:rFonts w:ascii="Sylfaen" w:hAnsi="Sylfaen"/>
          <w:sz w:val="22"/>
          <w:szCs w:val="22"/>
        </w:rPr>
        <w:t xml:space="preserve"> which may arise in the course of disciplinary and grievance proceedings</w:t>
      </w:r>
    </w:p>
    <w:p w:rsidR="00497C60" w:rsidRPr="007F312E" w:rsidRDefault="00497C60" w:rsidP="007F312E">
      <w:pPr>
        <w:pStyle w:val="4Bulletedcopyblue"/>
        <w:numPr>
          <w:ilvl w:val="0"/>
          <w:numId w:val="31"/>
        </w:numPr>
        <w:spacing w:after="0"/>
        <w:jc w:val="both"/>
        <w:rPr>
          <w:rFonts w:ascii="Sylfaen" w:hAnsi="Sylfaen"/>
          <w:sz w:val="22"/>
          <w:szCs w:val="22"/>
        </w:rPr>
      </w:pPr>
      <w:r w:rsidRPr="007F312E">
        <w:rPr>
          <w:rFonts w:ascii="Sylfaen" w:hAnsi="Sylfaen"/>
          <w:sz w:val="22"/>
          <w:szCs w:val="22"/>
        </w:rPr>
        <w:t>To assist in the defense of any litigation proceedings</w:t>
      </w:r>
    </w:p>
    <w:p w:rsidR="00F84B76" w:rsidRPr="007F312E" w:rsidRDefault="00F84B76" w:rsidP="007F312E">
      <w:pPr>
        <w:pStyle w:val="4Bulletedcopyblue"/>
        <w:numPr>
          <w:ilvl w:val="0"/>
          <w:numId w:val="31"/>
        </w:numPr>
        <w:spacing w:after="0"/>
        <w:jc w:val="both"/>
        <w:rPr>
          <w:rFonts w:ascii="Sylfaen" w:hAnsi="Sylfaen"/>
          <w:sz w:val="22"/>
          <w:szCs w:val="22"/>
        </w:rPr>
      </w:pPr>
      <w:r w:rsidRPr="007F312E">
        <w:rPr>
          <w:rFonts w:ascii="Sylfaen" w:hAnsi="Sylfaen"/>
          <w:sz w:val="22"/>
          <w:szCs w:val="22"/>
        </w:rPr>
        <w:t xml:space="preserve">To prevent anti-social behaviour in blind sports situated around the school. </w:t>
      </w:r>
    </w:p>
    <w:p w:rsidR="00F84B76" w:rsidRPr="007F312E" w:rsidRDefault="00F84B76" w:rsidP="007F312E">
      <w:pPr>
        <w:pStyle w:val="4Bulletedcopyblue"/>
        <w:numPr>
          <w:ilvl w:val="0"/>
          <w:numId w:val="31"/>
        </w:numPr>
        <w:spacing w:after="0"/>
        <w:jc w:val="both"/>
        <w:rPr>
          <w:rFonts w:ascii="Sylfaen" w:hAnsi="Sylfaen"/>
          <w:sz w:val="22"/>
          <w:szCs w:val="22"/>
        </w:rPr>
      </w:pPr>
      <w:r w:rsidRPr="007F312E">
        <w:rPr>
          <w:rFonts w:ascii="Sylfaen" w:hAnsi="Sylfaen"/>
          <w:sz w:val="22"/>
          <w:szCs w:val="22"/>
        </w:rPr>
        <w:t xml:space="preserve">To ensure health and safety of all the staff and pupils. </w:t>
      </w:r>
    </w:p>
    <w:p w:rsidR="00B57959" w:rsidRPr="007F312E" w:rsidRDefault="00B57959" w:rsidP="007F312E">
      <w:pPr>
        <w:pStyle w:val="4Bulletedcopyblue"/>
        <w:numPr>
          <w:ilvl w:val="0"/>
          <w:numId w:val="0"/>
        </w:numPr>
        <w:spacing w:after="0"/>
        <w:ind w:left="340" w:hanging="170"/>
        <w:jc w:val="both"/>
        <w:rPr>
          <w:rFonts w:ascii="Sylfaen" w:hAnsi="Sylfaen"/>
          <w:sz w:val="22"/>
          <w:szCs w:val="22"/>
          <w:lang w:val="en-GB"/>
        </w:rPr>
      </w:pPr>
    </w:p>
    <w:p w:rsidR="009B24C9" w:rsidRPr="007F312E" w:rsidRDefault="009B24C9" w:rsidP="007F312E">
      <w:pPr>
        <w:pStyle w:val="4Bulletedcopyblue"/>
        <w:numPr>
          <w:ilvl w:val="0"/>
          <w:numId w:val="0"/>
        </w:numPr>
        <w:spacing w:after="0"/>
        <w:ind w:left="340" w:hanging="170"/>
        <w:jc w:val="both"/>
        <w:rPr>
          <w:rFonts w:ascii="Sylfaen" w:hAnsi="Sylfaen"/>
          <w:sz w:val="22"/>
          <w:szCs w:val="22"/>
          <w:lang w:val="en-GB"/>
        </w:rPr>
      </w:pPr>
      <w:r w:rsidRPr="007F312E">
        <w:rPr>
          <w:rFonts w:ascii="Sylfaen" w:hAnsi="Sylfaen"/>
          <w:sz w:val="22"/>
          <w:szCs w:val="22"/>
          <w:lang w:val="en-GB"/>
        </w:rPr>
        <w:t xml:space="preserve">The CCTV system will not be used </w:t>
      </w:r>
      <w:r w:rsidR="009C0A81" w:rsidRPr="007F312E">
        <w:rPr>
          <w:rFonts w:ascii="Sylfaen" w:hAnsi="Sylfaen"/>
          <w:sz w:val="22"/>
          <w:szCs w:val="22"/>
          <w:lang w:val="en-GB"/>
        </w:rPr>
        <w:t>to</w:t>
      </w:r>
      <w:r w:rsidRPr="007F312E">
        <w:rPr>
          <w:rFonts w:ascii="Sylfaen" w:hAnsi="Sylfaen"/>
          <w:sz w:val="22"/>
          <w:szCs w:val="22"/>
          <w:lang w:val="en-GB"/>
        </w:rPr>
        <w:t>:</w:t>
      </w:r>
    </w:p>
    <w:p w:rsidR="009B24C9" w:rsidRPr="007F312E" w:rsidRDefault="009C0A81" w:rsidP="007F312E">
      <w:pPr>
        <w:pStyle w:val="4Bulletedcopyblue"/>
        <w:numPr>
          <w:ilvl w:val="0"/>
          <w:numId w:val="32"/>
        </w:numPr>
        <w:spacing w:after="0"/>
        <w:jc w:val="both"/>
        <w:rPr>
          <w:rFonts w:ascii="Sylfaen" w:hAnsi="Sylfaen"/>
          <w:sz w:val="22"/>
          <w:szCs w:val="22"/>
          <w:lang w:val="en-GB"/>
        </w:rPr>
      </w:pPr>
      <w:r w:rsidRPr="007F312E">
        <w:rPr>
          <w:rFonts w:ascii="Sylfaen" w:hAnsi="Sylfaen"/>
          <w:sz w:val="22"/>
          <w:szCs w:val="22"/>
          <w:lang w:val="en-GB"/>
        </w:rPr>
        <w:t>E</w:t>
      </w:r>
      <w:r w:rsidR="009B24C9" w:rsidRPr="007F312E">
        <w:rPr>
          <w:rFonts w:ascii="Sylfaen" w:hAnsi="Sylfaen"/>
          <w:sz w:val="22"/>
          <w:szCs w:val="22"/>
          <w:lang w:val="en-GB"/>
        </w:rPr>
        <w:t>ncroach on an individual's right to privacy</w:t>
      </w:r>
    </w:p>
    <w:p w:rsidR="009B24C9" w:rsidRPr="007F312E" w:rsidRDefault="009C0A81" w:rsidP="007F312E">
      <w:pPr>
        <w:pStyle w:val="4Bulletedcopyblue"/>
        <w:numPr>
          <w:ilvl w:val="0"/>
          <w:numId w:val="32"/>
        </w:numPr>
        <w:spacing w:after="0"/>
        <w:jc w:val="both"/>
        <w:rPr>
          <w:rFonts w:ascii="Sylfaen" w:hAnsi="Sylfaen"/>
          <w:sz w:val="22"/>
          <w:szCs w:val="22"/>
          <w:lang w:val="en-GB"/>
        </w:rPr>
      </w:pPr>
      <w:r w:rsidRPr="007F312E">
        <w:rPr>
          <w:rFonts w:ascii="Sylfaen" w:hAnsi="Sylfaen"/>
          <w:sz w:val="22"/>
          <w:szCs w:val="22"/>
          <w:lang w:val="en-GB"/>
        </w:rPr>
        <w:t>M</w:t>
      </w:r>
      <w:r w:rsidR="009B24C9" w:rsidRPr="007F312E">
        <w:rPr>
          <w:rFonts w:ascii="Sylfaen" w:hAnsi="Sylfaen"/>
          <w:sz w:val="22"/>
          <w:szCs w:val="22"/>
          <w:lang w:val="en-GB"/>
        </w:rPr>
        <w:t>onitor people in spaces where they have a heightened expectation of privacy (including toilets and changing rooms)</w:t>
      </w:r>
    </w:p>
    <w:p w:rsidR="009B24C9" w:rsidRPr="007F312E" w:rsidRDefault="009C0A81" w:rsidP="007F312E">
      <w:pPr>
        <w:pStyle w:val="4Bulletedcopyblue"/>
        <w:numPr>
          <w:ilvl w:val="0"/>
          <w:numId w:val="32"/>
        </w:numPr>
        <w:spacing w:after="0"/>
        <w:jc w:val="both"/>
        <w:rPr>
          <w:rFonts w:ascii="Sylfaen" w:hAnsi="Sylfaen"/>
          <w:sz w:val="22"/>
          <w:szCs w:val="22"/>
          <w:lang w:val="en-GB"/>
        </w:rPr>
      </w:pPr>
      <w:r w:rsidRPr="007F312E">
        <w:rPr>
          <w:rFonts w:ascii="Sylfaen" w:hAnsi="Sylfaen"/>
          <w:sz w:val="22"/>
          <w:szCs w:val="22"/>
          <w:lang w:val="en-GB"/>
        </w:rPr>
        <w:t>F</w:t>
      </w:r>
      <w:r w:rsidR="009B24C9" w:rsidRPr="007F312E">
        <w:rPr>
          <w:rFonts w:ascii="Sylfaen" w:hAnsi="Sylfaen"/>
          <w:sz w:val="22"/>
          <w:szCs w:val="22"/>
          <w:lang w:val="en-GB"/>
        </w:rPr>
        <w:t>ollow particular individuals, unless there is an ongoing emergency incident occurring</w:t>
      </w:r>
    </w:p>
    <w:p w:rsidR="009B24C9" w:rsidRPr="007F312E" w:rsidRDefault="009C0A81" w:rsidP="007F312E">
      <w:pPr>
        <w:pStyle w:val="4Bulletedcopyblue"/>
        <w:numPr>
          <w:ilvl w:val="0"/>
          <w:numId w:val="32"/>
        </w:numPr>
        <w:spacing w:after="0"/>
        <w:jc w:val="both"/>
        <w:rPr>
          <w:rFonts w:ascii="Sylfaen" w:hAnsi="Sylfaen"/>
          <w:sz w:val="22"/>
          <w:szCs w:val="22"/>
          <w:lang w:val="en-GB"/>
        </w:rPr>
      </w:pPr>
      <w:r w:rsidRPr="007F312E">
        <w:rPr>
          <w:rFonts w:ascii="Sylfaen" w:hAnsi="Sylfaen"/>
          <w:sz w:val="22"/>
          <w:szCs w:val="22"/>
          <w:lang w:val="en-GB"/>
        </w:rPr>
        <w:t>Pursue any</w:t>
      </w:r>
      <w:r w:rsidR="009B24C9" w:rsidRPr="007F312E">
        <w:rPr>
          <w:rFonts w:ascii="Sylfaen" w:hAnsi="Sylfaen"/>
          <w:sz w:val="22"/>
          <w:szCs w:val="22"/>
          <w:lang w:val="en-GB"/>
        </w:rPr>
        <w:t xml:space="preserve"> other purposes than the ones stated above</w:t>
      </w:r>
    </w:p>
    <w:p w:rsidR="00F84B76" w:rsidRPr="007F312E" w:rsidRDefault="00F84B76" w:rsidP="007F312E">
      <w:pPr>
        <w:spacing w:after="0"/>
        <w:jc w:val="both"/>
        <w:rPr>
          <w:rFonts w:ascii="Sylfaen" w:hAnsi="Sylfaen" w:cs="Arial"/>
          <w:sz w:val="22"/>
          <w:szCs w:val="22"/>
        </w:rPr>
      </w:pPr>
    </w:p>
    <w:p w:rsidR="009B24C9" w:rsidRPr="007F312E" w:rsidRDefault="00497C60" w:rsidP="007F312E">
      <w:pPr>
        <w:spacing w:after="0"/>
        <w:jc w:val="both"/>
        <w:rPr>
          <w:rFonts w:ascii="Sylfaen" w:eastAsia="Times New Roman" w:hAnsi="Sylfaen"/>
          <w:sz w:val="22"/>
          <w:szCs w:val="22"/>
          <w:lang w:val="en-GB" w:eastAsia="en-GB"/>
        </w:rPr>
      </w:pPr>
      <w:r w:rsidRPr="007F312E">
        <w:rPr>
          <w:rFonts w:ascii="Sylfaen" w:hAnsi="Sylfaen" w:cs="Arial"/>
          <w:sz w:val="22"/>
          <w:szCs w:val="22"/>
        </w:rPr>
        <w:t>The list of uses of CCTV is not exhaustive and other purposes may be or become relevant.</w:t>
      </w:r>
      <w:r w:rsidR="00B57959" w:rsidRPr="007F312E">
        <w:rPr>
          <w:rFonts w:ascii="Sylfaen" w:hAnsi="Sylfaen" w:cs="Arial"/>
          <w:sz w:val="22"/>
          <w:szCs w:val="22"/>
        </w:rPr>
        <w:t xml:space="preserve">  </w:t>
      </w:r>
      <w:r w:rsidR="009B24C9" w:rsidRPr="007F312E">
        <w:rPr>
          <w:rFonts w:ascii="Sylfaen" w:eastAsia="Times New Roman" w:hAnsi="Sylfaen" w:cs="Arial"/>
          <w:sz w:val="22"/>
          <w:szCs w:val="22"/>
          <w:lang w:val="en-GB" w:eastAsia="en-GB"/>
        </w:rPr>
        <w:t xml:space="preserve">The CCTV system </w:t>
      </w:r>
      <w:r w:rsidR="00AB7AC3" w:rsidRPr="007F312E">
        <w:rPr>
          <w:rFonts w:ascii="Sylfaen" w:eastAsia="Times New Roman" w:hAnsi="Sylfaen" w:cs="Arial"/>
          <w:sz w:val="22"/>
          <w:szCs w:val="22"/>
          <w:lang w:val="en-GB" w:eastAsia="en-GB"/>
        </w:rPr>
        <w:t>is</w:t>
      </w:r>
      <w:r w:rsidR="009B24C9" w:rsidRPr="007F312E">
        <w:rPr>
          <w:rFonts w:ascii="Sylfaen" w:eastAsia="Times New Roman" w:hAnsi="Sylfaen" w:cs="Arial"/>
          <w:sz w:val="22"/>
          <w:szCs w:val="22"/>
          <w:lang w:val="en-GB" w:eastAsia="en-GB"/>
        </w:rPr>
        <w:t xml:space="preserve"> registered with the Information Commissioner under</w:t>
      </w:r>
      <w:r w:rsidR="009B24C9" w:rsidRPr="007F312E">
        <w:rPr>
          <w:rFonts w:ascii="Sylfaen" w:eastAsia="Times New Roman" w:hAnsi="Sylfaen"/>
          <w:sz w:val="22"/>
          <w:szCs w:val="22"/>
          <w:lang w:val="en-GB" w:eastAsia="en-GB"/>
        </w:rPr>
        <w:t xml:space="preserve"> </w:t>
      </w:r>
      <w:r w:rsidR="009B24C9" w:rsidRPr="007F312E">
        <w:rPr>
          <w:rFonts w:ascii="Sylfaen" w:eastAsia="Times New Roman" w:hAnsi="Sylfaen" w:cs="Arial"/>
          <w:sz w:val="22"/>
          <w:szCs w:val="22"/>
          <w:lang w:val="en-GB" w:eastAsia="en-GB"/>
        </w:rPr>
        <w:t>the terms of the Data Protection Act</w:t>
      </w:r>
      <w:r w:rsidR="00610BFF" w:rsidRPr="007F312E">
        <w:rPr>
          <w:rFonts w:ascii="Sylfaen" w:eastAsia="Times New Roman" w:hAnsi="Sylfaen" w:cs="Arial"/>
          <w:sz w:val="22"/>
          <w:szCs w:val="22"/>
          <w:lang w:val="en-GB" w:eastAsia="en-GB"/>
        </w:rPr>
        <w:t xml:space="preserve"> 2018</w:t>
      </w:r>
      <w:r w:rsidR="009B24C9" w:rsidRPr="007F312E">
        <w:rPr>
          <w:rFonts w:ascii="Sylfaen" w:eastAsia="Times New Roman" w:hAnsi="Sylfaen" w:cs="Arial"/>
          <w:sz w:val="22"/>
          <w:szCs w:val="22"/>
          <w:lang w:val="en-GB" w:eastAsia="en-GB"/>
        </w:rPr>
        <w:t xml:space="preserve">. The system </w:t>
      </w:r>
      <w:r w:rsidR="007B7685" w:rsidRPr="007F312E">
        <w:rPr>
          <w:rFonts w:ascii="Sylfaen" w:eastAsia="Times New Roman" w:hAnsi="Sylfaen" w:cs="Arial"/>
          <w:sz w:val="22"/>
          <w:szCs w:val="22"/>
          <w:lang w:val="en-GB" w:eastAsia="en-GB"/>
        </w:rPr>
        <w:t>complies</w:t>
      </w:r>
      <w:r w:rsidR="009B24C9" w:rsidRPr="007F312E">
        <w:rPr>
          <w:rFonts w:ascii="Sylfaen" w:eastAsia="Times New Roman" w:hAnsi="Sylfaen" w:cs="Arial"/>
          <w:sz w:val="22"/>
          <w:szCs w:val="22"/>
          <w:lang w:val="en-GB" w:eastAsia="en-GB"/>
        </w:rPr>
        <w:t xml:space="preserve"> with the requirements of</w:t>
      </w:r>
      <w:r w:rsidR="009B24C9" w:rsidRPr="007F312E">
        <w:rPr>
          <w:rFonts w:ascii="Sylfaen" w:eastAsia="Times New Roman" w:hAnsi="Sylfaen"/>
          <w:sz w:val="22"/>
          <w:szCs w:val="22"/>
          <w:lang w:val="en-GB" w:eastAsia="en-GB"/>
        </w:rPr>
        <w:t xml:space="preserve"> </w:t>
      </w:r>
      <w:r w:rsidR="00AB7AC3" w:rsidRPr="007F312E">
        <w:rPr>
          <w:rFonts w:ascii="Sylfaen" w:eastAsia="Times New Roman" w:hAnsi="Sylfaen" w:cs="Arial"/>
          <w:sz w:val="22"/>
          <w:szCs w:val="22"/>
          <w:lang w:val="en-GB" w:eastAsia="en-GB"/>
        </w:rPr>
        <w:t>the Data Protection Act 2018 and UK GDPR.</w:t>
      </w:r>
    </w:p>
    <w:p w:rsidR="009B24C9" w:rsidRPr="007F312E" w:rsidRDefault="009B24C9" w:rsidP="007F312E">
      <w:pPr>
        <w:spacing w:after="0"/>
        <w:jc w:val="both"/>
        <w:rPr>
          <w:rFonts w:ascii="Sylfaen" w:eastAsia="Times New Roman" w:hAnsi="Sylfaen"/>
          <w:sz w:val="22"/>
          <w:szCs w:val="22"/>
          <w:lang w:val="en-GB" w:eastAsia="en-GB"/>
        </w:rPr>
      </w:pPr>
    </w:p>
    <w:p w:rsidR="009B24C9" w:rsidRPr="007F312E" w:rsidRDefault="009B24C9" w:rsidP="007F312E">
      <w:pPr>
        <w:spacing w:after="0"/>
        <w:jc w:val="both"/>
        <w:rPr>
          <w:rFonts w:ascii="Sylfaen" w:eastAsia="Times New Roman" w:hAnsi="Sylfaen"/>
          <w:sz w:val="22"/>
          <w:szCs w:val="22"/>
          <w:lang w:val="en-GB" w:eastAsia="en-GB"/>
        </w:rPr>
      </w:pPr>
      <w:r w:rsidRPr="007F312E">
        <w:rPr>
          <w:rFonts w:ascii="Sylfaen" w:eastAsia="Times New Roman" w:hAnsi="Sylfaen" w:cs="Arial"/>
          <w:sz w:val="22"/>
          <w:szCs w:val="22"/>
          <w:lang w:val="en-GB" w:eastAsia="en-GB"/>
        </w:rPr>
        <w:lastRenderedPageBreak/>
        <w:t>Footage or any information gleaned through the CCTV system will never be used for commercial purposes.</w:t>
      </w:r>
    </w:p>
    <w:p w:rsidR="009B24C9" w:rsidRPr="007F312E" w:rsidRDefault="00233B40"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 xml:space="preserve">In the </w:t>
      </w:r>
      <w:r w:rsidR="003D4935" w:rsidRPr="007F312E">
        <w:rPr>
          <w:rFonts w:ascii="Sylfaen" w:eastAsia="Times New Roman" w:hAnsi="Sylfaen" w:cs="Arial"/>
          <w:sz w:val="22"/>
          <w:szCs w:val="22"/>
          <w:lang w:val="en-GB" w:eastAsia="en-GB"/>
        </w:rPr>
        <w:t>unlikely</w:t>
      </w:r>
      <w:r w:rsidRPr="007F312E">
        <w:rPr>
          <w:rFonts w:ascii="Sylfaen" w:eastAsia="Times New Roman" w:hAnsi="Sylfaen" w:cs="Arial"/>
          <w:sz w:val="22"/>
          <w:szCs w:val="22"/>
          <w:lang w:val="en-GB" w:eastAsia="en-GB"/>
        </w:rPr>
        <w:t xml:space="preserve"> event </w:t>
      </w:r>
      <w:r w:rsidR="00610BFF" w:rsidRPr="007F312E">
        <w:rPr>
          <w:rFonts w:ascii="Sylfaen" w:eastAsia="Times New Roman" w:hAnsi="Sylfaen" w:cs="Arial"/>
          <w:sz w:val="22"/>
          <w:szCs w:val="22"/>
          <w:lang w:val="en-GB" w:eastAsia="en-GB"/>
        </w:rPr>
        <w:t>that the police request that CCTV f</w:t>
      </w:r>
      <w:r w:rsidR="009B24C9" w:rsidRPr="007F312E">
        <w:rPr>
          <w:rFonts w:ascii="Sylfaen" w:eastAsia="Times New Roman" w:hAnsi="Sylfaen" w:cs="Arial"/>
          <w:sz w:val="22"/>
          <w:szCs w:val="22"/>
          <w:lang w:val="en-GB" w:eastAsia="en-GB"/>
        </w:rPr>
        <w:t xml:space="preserve">ootage </w:t>
      </w:r>
      <w:r w:rsidR="00610BFF" w:rsidRPr="007F312E">
        <w:rPr>
          <w:rFonts w:ascii="Sylfaen" w:eastAsia="Times New Roman" w:hAnsi="Sylfaen" w:cs="Arial"/>
          <w:sz w:val="22"/>
          <w:szCs w:val="22"/>
          <w:lang w:val="en-GB" w:eastAsia="en-GB"/>
        </w:rPr>
        <w:t>be released to th</w:t>
      </w:r>
      <w:r w:rsidR="00AB7AC3" w:rsidRPr="007F312E">
        <w:rPr>
          <w:rFonts w:ascii="Sylfaen" w:eastAsia="Times New Roman" w:hAnsi="Sylfaen" w:cs="Arial"/>
          <w:sz w:val="22"/>
          <w:szCs w:val="22"/>
          <w:lang w:val="en-GB" w:eastAsia="en-GB"/>
        </w:rPr>
        <w:t xml:space="preserve">e media, the request will only </w:t>
      </w:r>
      <w:r w:rsidR="00610BFF" w:rsidRPr="007F312E">
        <w:rPr>
          <w:rFonts w:ascii="Sylfaen" w:eastAsia="Times New Roman" w:hAnsi="Sylfaen" w:cs="Arial"/>
          <w:sz w:val="22"/>
          <w:szCs w:val="22"/>
          <w:lang w:val="en-GB" w:eastAsia="en-GB"/>
        </w:rPr>
        <w:t xml:space="preserve">be complied with </w:t>
      </w:r>
      <w:r w:rsidR="009B24C9" w:rsidRPr="007F312E">
        <w:rPr>
          <w:rFonts w:ascii="Sylfaen" w:eastAsia="Times New Roman" w:hAnsi="Sylfaen" w:cs="Arial"/>
          <w:sz w:val="22"/>
          <w:szCs w:val="22"/>
          <w:lang w:val="en-GB" w:eastAsia="en-GB"/>
        </w:rPr>
        <w:t xml:space="preserve">when written authority has been provided by the police, and only to assist in </w:t>
      </w:r>
      <w:r w:rsidR="003D4935" w:rsidRPr="007F312E">
        <w:rPr>
          <w:rFonts w:ascii="Sylfaen" w:eastAsia="Times New Roman" w:hAnsi="Sylfaen" w:cs="Arial"/>
          <w:sz w:val="22"/>
          <w:szCs w:val="22"/>
          <w:lang w:val="en-GB" w:eastAsia="en-GB"/>
        </w:rPr>
        <w:t>the</w:t>
      </w:r>
      <w:r w:rsidR="009B24C9" w:rsidRPr="007F312E">
        <w:rPr>
          <w:rFonts w:ascii="Sylfaen" w:eastAsia="Times New Roman" w:hAnsi="Sylfaen" w:cs="Arial"/>
          <w:sz w:val="22"/>
          <w:szCs w:val="22"/>
          <w:lang w:val="en-GB" w:eastAsia="en-GB"/>
        </w:rPr>
        <w:t xml:space="preserve"> investigation of a specific crime</w:t>
      </w:r>
      <w:r w:rsidR="00AB7AC3" w:rsidRPr="007F312E">
        <w:rPr>
          <w:rFonts w:ascii="Sylfaen" w:eastAsia="Times New Roman" w:hAnsi="Sylfaen" w:cs="Arial"/>
          <w:sz w:val="22"/>
          <w:szCs w:val="22"/>
          <w:lang w:val="en-GB" w:eastAsia="en-GB"/>
        </w:rPr>
        <w:t>.</w:t>
      </w:r>
    </w:p>
    <w:p w:rsidR="009B24C9" w:rsidRPr="007F312E" w:rsidRDefault="009B24C9" w:rsidP="007F312E">
      <w:pPr>
        <w:spacing w:after="0"/>
        <w:jc w:val="both"/>
        <w:rPr>
          <w:rFonts w:ascii="Sylfaen" w:eastAsia="Times New Roman" w:hAnsi="Sylfaen"/>
          <w:sz w:val="22"/>
          <w:szCs w:val="22"/>
          <w:lang w:val="en-GB" w:eastAsia="en-GB"/>
        </w:rPr>
      </w:pPr>
    </w:p>
    <w:p w:rsidR="009B24C9" w:rsidRPr="007F312E" w:rsidRDefault="009B24C9" w:rsidP="007F312E">
      <w:pPr>
        <w:spacing w:after="0"/>
        <w:jc w:val="both"/>
        <w:rPr>
          <w:rFonts w:ascii="Sylfaen" w:eastAsia="Times New Roman" w:hAnsi="Sylfaen"/>
          <w:sz w:val="22"/>
          <w:szCs w:val="22"/>
          <w:lang w:val="en-GB" w:eastAsia="en-GB"/>
        </w:rPr>
      </w:pPr>
      <w:r w:rsidRPr="007F312E">
        <w:rPr>
          <w:rFonts w:ascii="Sylfaen" w:eastAsia="Times New Roman" w:hAnsi="Sylfaen" w:cs="Arial"/>
          <w:sz w:val="22"/>
          <w:szCs w:val="22"/>
          <w:lang w:val="en-GB" w:eastAsia="en-GB"/>
        </w:rPr>
        <w:t>The footage generated by the system should be of good enough quality to be of use to the police or the court in identifying suspects.</w:t>
      </w:r>
    </w:p>
    <w:p w:rsidR="00EF631F" w:rsidRPr="007F312E" w:rsidRDefault="00EF631F" w:rsidP="007F312E">
      <w:pPr>
        <w:pStyle w:val="1bodycopy10pt"/>
        <w:spacing w:after="0"/>
        <w:jc w:val="both"/>
        <w:rPr>
          <w:rFonts w:ascii="Sylfaen" w:hAnsi="Sylfaen"/>
          <w:sz w:val="22"/>
          <w:szCs w:val="22"/>
          <w:lang w:val="en-GB"/>
        </w:rPr>
      </w:pPr>
    </w:p>
    <w:p w:rsidR="009A267F" w:rsidRPr="007F312E" w:rsidRDefault="00AD3666" w:rsidP="007F312E">
      <w:pPr>
        <w:pStyle w:val="Heading1"/>
        <w:spacing w:before="0" w:after="0"/>
        <w:jc w:val="both"/>
        <w:rPr>
          <w:rFonts w:ascii="Sylfaen" w:hAnsi="Sylfaen"/>
          <w:color w:val="auto"/>
          <w:sz w:val="22"/>
          <w:szCs w:val="22"/>
        </w:rPr>
      </w:pPr>
      <w:bookmarkStart w:id="3" w:name="_Toc531176459"/>
      <w:bookmarkStart w:id="4" w:name="_Toc102479828"/>
      <w:r w:rsidRPr="007F312E">
        <w:rPr>
          <w:rFonts w:ascii="Sylfaen" w:hAnsi="Sylfaen"/>
          <w:color w:val="auto"/>
          <w:sz w:val="22"/>
          <w:szCs w:val="22"/>
        </w:rPr>
        <w:t>2</w:t>
      </w:r>
      <w:bookmarkEnd w:id="3"/>
      <w:r w:rsidR="009C0A81" w:rsidRPr="007F312E">
        <w:rPr>
          <w:rFonts w:ascii="Sylfaen" w:hAnsi="Sylfaen"/>
          <w:color w:val="auto"/>
          <w:sz w:val="22"/>
          <w:szCs w:val="22"/>
        </w:rPr>
        <w:t>. Relevant legislation and guidance</w:t>
      </w:r>
      <w:bookmarkEnd w:id="4"/>
    </w:p>
    <w:p w:rsidR="00740AC8" w:rsidRPr="007F312E" w:rsidRDefault="00B571E6" w:rsidP="007F312E">
      <w:pPr>
        <w:spacing w:after="0"/>
        <w:jc w:val="both"/>
        <w:rPr>
          <w:rFonts w:ascii="Sylfaen" w:hAnsi="Sylfaen"/>
          <w:sz w:val="22"/>
          <w:szCs w:val="22"/>
          <w:lang w:val="en-GB"/>
        </w:rPr>
      </w:pPr>
      <w:r w:rsidRPr="007F312E">
        <w:rPr>
          <w:rFonts w:ascii="Sylfaen" w:hAnsi="Sylfaen"/>
          <w:sz w:val="22"/>
          <w:szCs w:val="22"/>
          <w:lang w:val="en-GB"/>
        </w:rPr>
        <w:t>This policy is based on:</w:t>
      </w:r>
    </w:p>
    <w:p w:rsidR="007F312E" w:rsidRPr="007F312E" w:rsidRDefault="007F312E" w:rsidP="007F312E">
      <w:pPr>
        <w:pStyle w:val="Subhead2"/>
        <w:spacing w:before="0" w:after="0"/>
        <w:jc w:val="both"/>
        <w:rPr>
          <w:rFonts w:ascii="Sylfaen" w:hAnsi="Sylfaen"/>
          <w:color w:val="auto"/>
          <w:sz w:val="22"/>
          <w:szCs w:val="22"/>
          <w:lang w:val="en-GB"/>
        </w:rPr>
      </w:pPr>
    </w:p>
    <w:p w:rsidR="009C0A81" w:rsidRPr="007F312E" w:rsidRDefault="0017045F"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 xml:space="preserve">2.1 </w:t>
      </w:r>
      <w:r w:rsidR="009C0A81" w:rsidRPr="007F312E">
        <w:rPr>
          <w:rFonts w:ascii="Sylfaen" w:hAnsi="Sylfaen"/>
          <w:color w:val="auto"/>
          <w:sz w:val="22"/>
          <w:szCs w:val="22"/>
          <w:lang w:val="en-GB"/>
        </w:rPr>
        <w:t>Legislation</w:t>
      </w:r>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9" w:history="1">
        <w:r w:rsidR="009B41DB" w:rsidRPr="007F312E">
          <w:rPr>
            <w:rStyle w:val="Hyperlink"/>
            <w:rFonts w:ascii="Sylfaen" w:hAnsi="Sylfaen"/>
            <w:color w:val="auto"/>
            <w:sz w:val="22"/>
            <w:szCs w:val="22"/>
            <w:lang w:val="en-GB"/>
          </w:rPr>
          <w:t xml:space="preserve">UK </w:t>
        </w:r>
        <w:r w:rsidR="009C0A81" w:rsidRPr="007F312E">
          <w:rPr>
            <w:rStyle w:val="Hyperlink"/>
            <w:rFonts w:ascii="Sylfaen" w:hAnsi="Sylfaen"/>
            <w:color w:val="auto"/>
            <w:sz w:val="22"/>
            <w:szCs w:val="22"/>
            <w:lang w:val="en-GB"/>
          </w:rPr>
          <w:t>General Data Protection Regulation</w:t>
        </w:r>
      </w:hyperlink>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10" w:history="1">
        <w:r w:rsidR="009C0A81" w:rsidRPr="007F312E">
          <w:rPr>
            <w:rStyle w:val="Hyperlink"/>
            <w:rFonts w:ascii="Sylfaen" w:hAnsi="Sylfaen"/>
            <w:color w:val="auto"/>
            <w:sz w:val="22"/>
            <w:szCs w:val="22"/>
            <w:lang w:val="en-GB"/>
          </w:rPr>
          <w:t>Data Protection Act 2018</w:t>
        </w:r>
      </w:hyperlink>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11" w:history="1">
        <w:r w:rsidR="009C0A81" w:rsidRPr="007F312E">
          <w:rPr>
            <w:rStyle w:val="Hyperlink"/>
            <w:rFonts w:ascii="Sylfaen" w:hAnsi="Sylfaen"/>
            <w:color w:val="auto"/>
            <w:sz w:val="22"/>
            <w:szCs w:val="22"/>
            <w:lang w:val="en-GB"/>
          </w:rPr>
          <w:t>Human Rights Act 1998</w:t>
        </w:r>
      </w:hyperlink>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12" w:history="1">
        <w:r w:rsidR="009C0A81" w:rsidRPr="007F312E">
          <w:rPr>
            <w:rStyle w:val="Hyperlink"/>
            <w:rFonts w:ascii="Sylfaen" w:hAnsi="Sylfaen"/>
            <w:color w:val="auto"/>
            <w:sz w:val="22"/>
            <w:szCs w:val="22"/>
            <w:lang w:val="en-GB"/>
          </w:rPr>
          <w:t>European Convention on Human Rights</w:t>
        </w:r>
      </w:hyperlink>
      <w:r w:rsidR="009C0A81" w:rsidRPr="007F312E">
        <w:rPr>
          <w:rFonts w:ascii="Sylfaen" w:hAnsi="Sylfaen"/>
          <w:sz w:val="22"/>
          <w:szCs w:val="22"/>
          <w:lang w:val="en-GB"/>
        </w:rPr>
        <w:t xml:space="preserve"> </w:t>
      </w:r>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13" w:history="1">
        <w:r w:rsidR="009C0A81" w:rsidRPr="007F312E">
          <w:rPr>
            <w:rStyle w:val="Hyperlink"/>
            <w:rFonts w:ascii="Sylfaen" w:hAnsi="Sylfaen"/>
            <w:color w:val="auto"/>
            <w:sz w:val="22"/>
            <w:szCs w:val="22"/>
            <w:lang w:val="en-GB"/>
          </w:rPr>
          <w:t>The Regulation of Investigatory Powers Act 2000</w:t>
        </w:r>
      </w:hyperlink>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14" w:history="1">
        <w:r w:rsidR="009C0A81" w:rsidRPr="007F312E">
          <w:rPr>
            <w:rStyle w:val="Hyperlink"/>
            <w:rFonts w:ascii="Sylfaen" w:hAnsi="Sylfaen"/>
            <w:color w:val="auto"/>
            <w:sz w:val="22"/>
            <w:szCs w:val="22"/>
            <w:lang w:val="en-GB"/>
          </w:rPr>
          <w:t>The Protection of Freedoms Act 2012</w:t>
        </w:r>
      </w:hyperlink>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15" w:history="1">
        <w:r w:rsidR="009C0A81" w:rsidRPr="007F312E">
          <w:rPr>
            <w:rStyle w:val="Hyperlink"/>
            <w:rFonts w:ascii="Sylfaen" w:hAnsi="Sylfaen"/>
            <w:color w:val="auto"/>
            <w:sz w:val="22"/>
            <w:szCs w:val="22"/>
            <w:lang w:val="en-GB"/>
          </w:rPr>
          <w:t>The Freedom of Information Act 2000</w:t>
        </w:r>
      </w:hyperlink>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16" w:history="1">
        <w:r w:rsidR="009C0A81" w:rsidRPr="007F312E">
          <w:rPr>
            <w:rStyle w:val="Hyperlink"/>
            <w:rFonts w:ascii="Sylfaen" w:hAnsi="Sylfaen"/>
            <w:color w:val="auto"/>
            <w:sz w:val="22"/>
            <w:szCs w:val="22"/>
            <w:lang w:val="en-GB"/>
          </w:rPr>
          <w:t>The Education (Pupil Information) (England) Regulations 2005 (as amended in 2016)</w:t>
        </w:r>
      </w:hyperlink>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17" w:history="1">
        <w:r w:rsidR="009C0A81" w:rsidRPr="007F312E">
          <w:rPr>
            <w:rStyle w:val="Hyperlink"/>
            <w:rFonts w:ascii="Sylfaen" w:hAnsi="Sylfaen"/>
            <w:color w:val="auto"/>
            <w:sz w:val="22"/>
            <w:szCs w:val="22"/>
            <w:lang w:val="en-GB"/>
          </w:rPr>
          <w:t>The Freedom of Information and Data Protection (Appropriate Limit and Fees) Regulations 2004</w:t>
        </w:r>
      </w:hyperlink>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18" w:history="1">
        <w:r w:rsidR="009C0A81" w:rsidRPr="007F312E">
          <w:rPr>
            <w:rStyle w:val="Hyperlink"/>
            <w:rFonts w:ascii="Sylfaen" w:hAnsi="Sylfaen"/>
            <w:color w:val="auto"/>
            <w:sz w:val="22"/>
            <w:szCs w:val="22"/>
            <w:lang w:val="en-GB"/>
          </w:rPr>
          <w:t>The School Standards and Framework Act 1998</w:t>
        </w:r>
      </w:hyperlink>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19" w:history="1">
        <w:r w:rsidR="009C0A81" w:rsidRPr="007F312E">
          <w:rPr>
            <w:rStyle w:val="Hyperlink"/>
            <w:rFonts w:ascii="Sylfaen" w:hAnsi="Sylfaen"/>
            <w:color w:val="auto"/>
            <w:sz w:val="22"/>
            <w:szCs w:val="22"/>
            <w:lang w:val="en-GB"/>
          </w:rPr>
          <w:t>The Children Act 1989</w:t>
        </w:r>
      </w:hyperlink>
    </w:p>
    <w:p w:rsidR="009C0A81" w:rsidRPr="007F312E" w:rsidRDefault="004746B2" w:rsidP="007F312E">
      <w:pPr>
        <w:pStyle w:val="4Bulletedcopyblue"/>
        <w:numPr>
          <w:ilvl w:val="0"/>
          <w:numId w:val="35"/>
        </w:numPr>
        <w:spacing w:after="0"/>
        <w:jc w:val="both"/>
        <w:rPr>
          <w:rFonts w:ascii="Sylfaen" w:hAnsi="Sylfaen"/>
          <w:sz w:val="22"/>
          <w:szCs w:val="22"/>
          <w:lang w:val="en-GB"/>
        </w:rPr>
      </w:pPr>
      <w:hyperlink r:id="rId20" w:history="1">
        <w:r w:rsidR="009C0A81" w:rsidRPr="007F312E">
          <w:rPr>
            <w:rStyle w:val="Hyperlink"/>
            <w:rFonts w:ascii="Sylfaen" w:hAnsi="Sylfaen"/>
            <w:color w:val="auto"/>
            <w:sz w:val="22"/>
            <w:szCs w:val="22"/>
            <w:lang w:val="en-GB"/>
          </w:rPr>
          <w:t>The Children Act 2004</w:t>
        </w:r>
      </w:hyperlink>
    </w:p>
    <w:p w:rsidR="009C0A81" w:rsidRPr="007F312E" w:rsidRDefault="004746B2" w:rsidP="007F312E">
      <w:pPr>
        <w:pStyle w:val="4Bulletedcopyblue"/>
        <w:numPr>
          <w:ilvl w:val="0"/>
          <w:numId w:val="35"/>
        </w:numPr>
        <w:spacing w:after="0"/>
        <w:jc w:val="both"/>
        <w:rPr>
          <w:rStyle w:val="Hyperlink"/>
          <w:rFonts w:ascii="Sylfaen" w:hAnsi="Sylfaen"/>
          <w:color w:val="auto"/>
          <w:sz w:val="22"/>
          <w:szCs w:val="22"/>
          <w:u w:val="none"/>
          <w:lang w:val="en-GB"/>
        </w:rPr>
      </w:pPr>
      <w:hyperlink r:id="rId21" w:history="1">
        <w:r w:rsidR="009C0A81" w:rsidRPr="007F312E">
          <w:rPr>
            <w:rStyle w:val="Hyperlink"/>
            <w:rFonts w:ascii="Sylfaen" w:hAnsi="Sylfaen"/>
            <w:color w:val="auto"/>
            <w:sz w:val="22"/>
            <w:szCs w:val="22"/>
            <w:lang w:val="en-GB"/>
          </w:rPr>
          <w:t>The Equality Act 2010</w:t>
        </w:r>
      </w:hyperlink>
    </w:p>
    <w:p w:rsidR="00B57959" w:rsidRPr="007F312E" w:rsidRDefault="00B57959" w:rsidP="007F312E">
      <w:pPr>
        <w:pStyle w:val="4Bulletedcopyblue"/>
        <w:numPr>
          <w:ilvl w:val="0"/>
          <w:numId w:val="0"/>
        </w:numPr>
        <w:spacing w:after="0"/>
        <w:ind w:left="360"/>
        <w:jc w:val="both"/>
        <w:rPr>
          <w:rFonts w:ascii="Sylfaen" w:hAnsi="Sylfaen"/>
          <w:sz w:val="22"/>
          <w:szCs w:val="22"/>
          <w:lang w:val="en-GB"/>
        </w:rPr>
      </w:pPr>
    </w:p>
    <w:p w:rsidR="009C0A81" w:rsidRPr="007F312E" w:rsidRDefault="00344448"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2.2</w:t>
      </w:r>
      <w:r w:rsidR="009C0A81" w:rsidRPr="007F312E">
        <w:rPr>
          <w:rFonts w:ascii="Sylfaen" w:hAnsi="Sylfaen"/>
          <w:color w:val="auto"/>
          <w:sz w:val="22"/>
          <w:szCs w:val="22"/>
          <w:lang w:val="en-GB"/>
        </w:rPr>
        <w:t xml:space="preserve"> Guidance</w:t>
      </w:r>
    </w:p>
    <w:p w:rsidR="00CD2BC6" w:rsidRPr="007F312E" w:rsidRDefault="004746B2" w:rsidP="007F312E">
      <w:pPr>
        <w:pStyle w:val="4Bulletedcopyblue"/>
        <w:numPr>
          <w:ilvl w:val="0"/>
          <w:numId w:val="36"/>
        </w:numPr>
        <w:spacing w:after="0"/>
        <w:jc w:val="both"/>
        <w:rPr>
          <w:rStyle w:val="Hyperlink"/>
          <w:rFonts w:ascii="Sylfaen" w:hAnsi="Sylfaen"/>
          <w:color w:val="auto"/>
          <w:sz w:val="22"/>
          <w:szCs w:val="22"/>
          <w:u w:val="none"/>
          <w:lang w:val="en-GB" w:eastAsia="en-GB"/>
        </w:rPr>
      </w:pPr>
      <w:hyperlink r:id="rId22" w:history="1">
        <w:r w:rsidR="009C0A81" w:rsidRPr="007F312E">
          <w:rPr>
            <w:rStyle w:val="Hyperlink"/>
            <w:rFonts w:ascii="Sylfaen" w:hAnsi="Sylfaen"/>
            <w:color w:val="auto"/>
            <w:sz w:val="22"/>
            <w:szCs w:val="22"/>
            <w:lang w:val="en-GB" w:eastAsia="en-GB"/>
          </w:rPr>
          <w:t>Surveillance Camera Code of Practice (2021)</w:t>
        </w:r>
      </w:hyperlink>
    </w:p>
    <w:p w:rsidR="007F312E" w:rsidRPr="007F312E" w:rsidRDefault="007F312E" w:rsidP="007F312E">
      <w:pPr>
        <w:pStyle w:val="Heading1"/>
        <w:spacing w:before="0" w:after="0"/>
        <w:jc w:val="both"/>
        <w:rPr>
          <w:rFonts w:ascii="Sylfaen" w:hAnsi="Sylfaen"/>
          <w:color w:val="auto"/>
          <w:sz w:val="22"/>
          <w:szCs w:val="22"/>
        </w:rPr>
      </w:pPr>
      <w:bookmarkStart w:id="5" w:name="_Toc531176462"/>
      <w:bookmarkStart w:id="6" w:name="_Toc102479829"/>
    </w:p>
    <w:p w:rsidR="00AD3666" w:rsidRPr="007F312E" w:rsidRDefault="00610BFF" w:rsidP="007F312E">
      <w:pPr>
        <w:pStyle w:val="Heading1"/>
        <w:spacing w:before="0" w:after="0"/>
        <w:jc w:val="both"/>
        <w:rPr>
          <w:rFonts w:ascii="Sylfaen" w:hAnsi="Sylfaen"/>
          <w:color w:val="auto"/>
          <w:sz w:val="22"/>
          <w:szCs w:val="22"/>
        </w:rPr>
      </w:pPr>
      <w:r w:rsidRPr="007F312E">
        <w:rPr>
          <w:rFonts w:ascii="Sylfaen" w:hAnsi="Sylfaen"/>
          <w:color w:val="auto"/>
          <w:sz w:val="22"/>
          <w:szCs w:val="22"/>
        </w:rPr>
        <w:t>3</w:t>
      </w:r>
      <w:r w:rsidR="00AD3666" w:rsidRPr="007F312E">
        <w:rPr>
          <w:rFonts w:ascii="Sylfaen" w:hAnsi="Sylfaen"/>
          <w:color w:val="auto"/>
          <w:sz w:val="22"/>
          <w:szCs w:val="22"/>
        </w:rPr>
        <w:t xml:space="preserve">. </w:t>
      </w:r>
      <w:bookmarkEnd w:id="5"/>
      <w:r w:rsidR="00B571E6" w:rsidRPr="007F312E">
        <w:rPr>
          <w:rFonts w:ascii="Sylfaen" w:hAnsi="Sylfaen"/>
          <w:color w:val="auto"/>
          <w:sz w:val="22"/>
          <w:szCs w:val="22"/>
        </w:rPr>
        <w:t>Definitions</w:t>
      </w:r>
      <w:bookmarkEnd w:id="6"/>
    </w:p>
    <w:p w:rsidR="00C03BA3" w:rsidRPr="007F312E" w:rsidRDefault="00344448" w:rsidP="007F312E">
      <w:pPr>
        <w:pStyle w:val="4Bulletedcopyblue"/>
        <w:numPr>
          <w:ilvl w:val="0"/>
          <w:numId w:val="36"/>
        </w:numPr>
        <w:spacing w:after="0"/>
        <w:jc w:val="both"/>
        <w:rPr>
          <w:rFonts w:ascii="Sylfaen" w:hAnsi="Sylfaen"/>
          <w:sz w:val="22"/>
          <w:szCs w:val="22"/>
          <w:lang w:val="en-GB" w:eastAsia="en-GB"/>
        </w:rPr>
      </w:pPr>
      <w:r w:rsidRPr="007F312E">
        <w:rPr>
          <w:rFonts w:ascii="Sylfaen" w:hAnsi="Sylfaen"/>
          <w:b/>
          <w:sz w:val="22"/>
          <w:szCs w:val="22"/>
          <w:lang w:val="en-GB" w:eastAsia="en-GB"/>
        </w:rPr>
        <w:t>Surveillance</w:t>
      </w:r>
      <w:r w:rsidR="003D4935" w:rsidRPr="007F312E">
        <w:rPr>
          <w:rFonts w:ascii="Sylfaen" w:hAnsi="Sylfaen"/>
          <w:b/>
          <w:sz w:val="22"/>
          <w:szCs w:val="22"/>
          <w:lang w:val="en-GB" w:eastAsia="en-GB"/>
        </w:rPr>
        <w:t>:</w:t>
      </w:r>
      <w:r w:rsidR="00C03BA3" w:rsidRPr="007F312E">
        <w:rPr>
          <w:rFonts w:ascii="Sylfaen" w:hAnsi="Sylfaen"/>
          <w:sz w:val="22"/>
          <w:szCs w:val="22"/>
          <w:lang w:val="en-GB" w:eastAsia="en-GB"/>
        </w:rPr>
        <w:t xml:space="preserve"> the act of watching a person or a place </w:t>
      </w:r>
    </w:p>
    <w:p w:rsidR="00B571E6" w:rsidRPr="007F312E" w:rsidRDefault="00B571E6" w:rsidP="007F312E">
      <w:pPr>
        <w:pStyle w:val="4Bulletedcopyblue"/>
        <w:numPr>
          <w:ilvl w:val="0"/>
          <w:numId w:val="36"/>
        </w:numPr>
        <w:spacing w:after="0"/>
        <w:jc w:val="both"/>
        <w:rPr>
          <w:rFonts w:ascii="Sylfaen" w:hAnsi="Sylfaen"/>
          <w:sz w:val="22"/>
          <w:szCs w:val="22"/>
          <w:lang w:val="en-GB" w:eastAsia="en-GB"/>
        </w:rPr>
      </w:pPr>
      <w:r w:rsidRPr="007F312E">
        <w:rPr>
          <w:rFonts w:ascii="Sylfaen" w:hAnsi="Sylfaen"/>
          <w:b/>
          <w:sz w:val="22"/>
          <w:szCs w:val="22"/>
          <w:lang w:val="en-GB" w:eastAsia="en-GB"/>
        </w:rPr>
        <w:t>CCTV</w:t>
      </w:r>
      <w:r w:rsidR="003D4935" w:rsidRPr="007F312E">
        <w:rPr>
          <w:rFonts w:ascii="Sylfaen" w:hAnsi="Sylfaen"/>
          <w:b/>
          <w:sz w:val="22"/>
          <w:szCs w:val="22"/>
          <w:lang w:val="en-GB" w:eastAsia="en-GB"/>
        </w:rPr>
        <w:t>:</w:t>
      </w:r>
      <w:r w:rsidRPr="007F312E">
        <w:rPr>
          <w:rFonts w:ascii="Sylfaen" w:hAnsi="Sylfaen"/>
          <w:sz w:val="22"/>
          <w:szCs w:val="22"/>
          <w:lang w:val="en-GB" w:eastAsia="en-GB"/>
        </w:rPr>
        <w:t xml:space="preserve"> closed circuit television; video cameras used for surveillance </w:t>
      </w:r>
    </w:p>
    <w:p w:rsidR="00610BFF" w:rsidRPr="007F312E" w:rsidRDefault="00B571E6" w:rsidP="007F312E">
      <w:pPr>
        <w:pStyle w:val="4Bulletedcopyblue"/>
        <w:numPr>
          <w:ilvl w:val="0"/>
          <w:numId w:val="36"/>
        </w:numPr>
        <w:spacing w:after="0"/>
        <w:jc w:val="both"/>
        <w:rPr>
          <w:rFonts w:ascii="Sylfaen" w:hAnsi="Sylfaen"/>
          <w:sz w:val="22"/>
          <w:szCs w:val="22"/>
          <w:lang w:val="en-GB" w:eastAsia="en-GB"/>
        </w:rPr>
      </w:pPr>
      <w:r w:rsidRPr="007F312E">
        <w:rPr>
          <w:rFonts w:ascii="Sylfaen" w:hAnsi="Sylfaen"/>
          <w:b/>
          <w:sz w:val="22"/>
          <w:szCs w:val="22"/>
          <w:lang w:val="en-GB" w:eastAsia="en-GB"/>
        </w:rPr>
        <w:t>Covert surveillance</w:t>
      </w:r>
      <w:r w:rsidR="003D4935" w:rsidRPr="007F312E">
        <w:rPr>
          <w:rFonts w:ascii="Sylfaen" w:hAnsi="Sylfaen"/>
          <w:b/>
          <w:sz w:val="22"/>
          <w:szCs w:val="22"/>
          <w:lang w:val="en-GB" w:eastAsia="en-GB"/>
        </w:rPr>
        <w:t>:</w:t>
      </w:r>
      <w:r w:rsidRPr="007F312E">
        <w:rPr>
          <w:rFonts w:ascii="Sylfaen" w:hAnsi="Sylfaen"/>
          <w:sz w:val="22"/>
          <w:szCs w:val="22"/>
          <w:lang w:val="en-GB" w:eastAsia="en-GB"/>
        </w:rPr>
        <w:t xml:space="preserve"> operation of cameras in a place where people have</w:t>
      </w:r>
      <w:r w:rsidR="003D4935" w:rsidRPr="007F312E">
        <w:rPr>
          <w:rFonts w:ascii="Sylfaen" w:hAnsi="Sylfaen"/>
          <w:sz w:val="22"/>
          <w:szCs w:val="22"/>
          <w:lang w:val="en-GB" w:eastAsia="en-GB"/>
        </w:rPr>
        <w:t xml:space="preserve"> </w:t>
      </w:r>
      <w:r w:rsidRPr="007F312E">
        <w:rPr>
          <w:rFonts w:ascii="Sylfaen" w:hAnsi="Sylfaen"/>
          <w:sz w:val="22"/>
          <w:szCs w:val="22"/>
          <w:lang w:val="en-GB" w:eastAsia="en-GB"/>
        </w:rPr>
        <w:t>n</w:t>
      </w:r>
      <w:r w:rsidR="003D4935" w:rsidRPr="007F312E">
        <w:rPr>
          <w:rFonts w:ascii="Sylfaen" w:hAnsi="Sylfaen"/>
          <w:sz w:val="22"/>
          <w:szCs w:val="22"/>
          <w:lang w:val="en-GB" w:eastAsia="en-GB"/>
        </w:rPr>
        <w:t>o</w:t>
      </w:r>
      <w:r w:rsidRPr="007F312E">
        <w:rPr>
          <w:rFonts w:ascii="Sylfaen" w:hAnsi="Sylfaen"/>
          <w:sz w:val="22"/>
          <w:szCs w:val="22"/>
          <w:lang w:val="en-GB" w:eastAsia="en-GB"/>
        </w:rPr>
        <w:t>t been made aware they are under surveillance </w:t>
      </w:r>
    </w:p>
    <w:p w:rsidR="003D4935" w:rsidRPr="007F312E" w:rsidRDefault="003D4935" w:rsidP="007F312E">
      <w:pPr>
        <w:pStyle w:val="4Bulletedcopyblue"/>
        <w:numPr>
          <w:ilvl w:val="0"/>
          <w:numId w:val="0"/>
        </w:numPr>
        <w:spacing w:after="0"/>
        <w:jc w:val="both"/>
        <w:rPr>
          <w:rFonts w:ascii="Sylfaen" w:hAnsi="Sylfaen"/>
          <w:sz w:val="22"/>
          <w:szCs w:val="22"/>
          <w:lang w:val="en-GB" w:eastAsia="en-GB"/>
        </w:rPr>
      </w:pPr>
    </w:p>
    <w:p w:rsidR="00610BFF" w:rsidRPr="007F312E" w:rsidRDefault="00610BFF" w:rsidP="007F312E">
      <w:pPr>
        <w:pStyle w:val="Heading1"/>
        <w:spacing w:before="0" w:after="0"/>
        <w:jc w:val="both"/>
        <w:rPr>
          <w:rFonts w:ascii="Sylfaen" w:hAnsi="Sylfaen"/>
          <w:color w:val="auto"/>
          <w:sz w:val="22"/>
          <w:szCs w:val="22"/>
          <w:lang w:eastAsia="en-GB"/>
        </w:rPr>
      </w:pPr>
      <w:bookmarkStart w:id="7" w:name="_Toc102479830"/>
      <w:r w:rsidRPr="007F312E">
        <w:rPr>
          <w:rFonts w:ascii="Sylfaen" w:hAnsi="Sylfaen"/>
          <w:color w:val="auto"/>
          <w:sz w:val="22"/>
          <w:szCs w:val="22"/>
          <w:lang w:eastAsia="en-GB"/>
        </w:rPr>
        <w:t>4. Covert surveillance</w:t>
      </w:r>
      <w:bookmarkEnd w:id="7"/>
      <w:r w:rsidRPr="007F312E">
        <w:rPr>
          <w:rFonts w:ascii="Sylfaen" w:hAnsi="Sylfaen"/>
          <w:color w:val="auto"/>
          <w:sz w:val="22"/>
          <w:szCs w:val="22"/>
          <w:lang w:eastAsia="en-GB"/>
        </w:rPr>
        <w:t> </w:t>
      </w:r>
    </w:p>
    <w:p w:rsidR="00B571E6" w:rsidRPr="007F312E" w:rsidRDefault="00344448"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 xml:space="preserve">Covert surveillance will </w:t>
      </w:r>
      <w:r w:rsidR="00610BFF" w:rsidRPr="007F312E">
        <w:rPr>
          <w:rFonts w:ascii="Sylfaen" w:eastAsia="Times New Roman" w:hAnsi="Sylfaen" w:cs="Arial"/>
          <w:sz w:val="22"/>
          <w:szCs w:val="22"/>
          <w:lang w:val="en-GB" w:eastAsia="en-GB"/>
        </w:rPr>
        <w:t>only be used in extreme circumstances</w:t>
      </w:r>
      <w:r w:rsidRPr="007F312E">
        <w:rPr>
          <w:rFonts w:ascii="Sylfaen" w:eastAsia="Times New Roman" w:hAnsi="Sylfaen" w:cs="Arial"/>
          <w:sz w:val="22"/>
          <w:szCs w:val="22"/>
          <w:lang w:val="en-GB" w:eastAsia="en-GB"/>
        </w:rPr>
        <w:t xml:space="preserve">, such as where there is suspicion of a criminal offence. </w:t>
      </w:r>
      <w:r w:rsidR="00610BFF" w:rsidRPr="007F312E">
        <w:rPr>
          <w:rFonts w:ascii="Sylfaen" w:eastAsia="Times New Roman" w:hAnsi="Sylfaen" w:cs="Arial"/>
          <w:sz w:val="22"/>
          <w:szCs w:val="22"/>
          <w:lang w:val="en-GB" w:eastAsia="en-GB"/>
        </w:rPr>
        <w:t>If the situation arises where covert surveillance is needed</w:t>
      </w:r>
      <w:r w:rsidRPr="007F312E">
        <w:rPr>
          <w:rFonts w:ascii="Sylfaen" w:eastAsia="Times New Roman" w:hAnsi="Sylfaen" w:cs="Arial"/>
          <w:sz w:val="22"/>
          <w:szCs w:val="22"/>
          <w:lang w:val="en-GB" w:eastAsia="en-GB"/>
        </w:rPr>
        <w:t xml:space="preserve">, </w:t>
      </w:r>
      <w:r w:rsidR="00610BFF" w:rsidRPr="007F312E">
        <w:rPr>
          <w:rFonts w:ascii="Sylfaen" w:eastAsia="Times New Roman" w:hAnsi="Sylfaen" w:cs="Arial"/>
          <w:sz w:val="22"/>
          <w:szCs w:val="22"/>
          <w:lang w:val="en-GB" w:eastAsia="en-GB"/>
        </w:rPr>
        <w:t>the prope</w:t>
      </w:r>
      <w:r w:rsidRPr="007F312E">
        <w:rPr>
          <w:rFonts w:ascii="Sylfaen" w:eastAsia="Times New Roman" w:hAnsi="Sylfaen" w:cs="Arial"/>
          <w:sz w:val="22"/>
          <w:szCs w:val="22"/>
          <w:lang w:val="en-GB" w:eastAsia="en-GB"/>
        </w:rPr>
        <w:t>r authorisation forms from the Home O</w:t>
      </w:r>
      <w:r w:rsidR="00610BFF" w:rsidRPr="007F312E">
        <w:rPr>
          <w:rFonts w:ascii="Sylfaen" w:eastAsia="Times New Roman" w:hAnsi="Sylfaen" w:cs="Arial"/>
          <w:sz w:val="22"/>
          <w:szCs w:val="22"/>
          <w:lang w:val="en-GB" w:eastAsia="en-GB"/>
        </w:rPr>
        <w:t>ffice will be completed and retained. </w:t>
      </w:r>
    </w:p>
    <w:p w:rsidR="00F84B76" w:rsidRPr="007F312E" w:rsidRDefault="00F84B76" w:rsidP="007F312E">
      <w:pPr>
        <w:spacing w:after="0"/>
        <w:jc w:val="both"/>
        <w:rPr>
          <w:rFonts w:ascii="Sylfaen" w:eastAsia="Times New Roman" w:hAnsi="Sylfaen"/>
          <w:sz w:val="22"/>
          <w:szCs w:val="22"/>
          <w:lang w:val="en-GB" w:eastAsia="en-GB"/>
        </w:rPr>
      </w:pPr>
    </w:p>
    <w:p w:rsidR="00B571E6" w:rsidRPr="007F312E" w:rsidRDefault="00B571E6" w:rsidP="007F312E">
      <w:pPr>
        <w:pStyle w:val="Heading1"/>
        <w:spacing w:before="0" w:after="0"/>
        <w:jc w:val="both"/>
        <w:rPr>
          <w:rFonts w:ascii="Sylfaen" w:hAnsi="Sylfaen"/>
          <w:color w:val="auto"/>
          <w:sz w:val="22"/>
          <w:szCs w:val="22"/>
        </w:rPr>
      </w:pPr>
      <w:bookmarkStart w:id="8" w:name="_Toc102479831"/>
      <w:r w:rsidRPr="007F312E">
        <w:rPr>
          <w:rFonts w:ascii="Sylfaen" w:hAnsi="Sylfaen"/>
          <w:color w:val="auto"/>
          <w:sz w:val="22"/>
          <w:szCs w:val="22"/>
        </w:rPr>
        <w:t>5. Location of the cameras</w:t>
      </w:r>
      <w:bookmarkEnd w:id="8"/>
    </w:p>
    <w:p w:rsidR="00E42D2D"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Cameras </w:t>
      </w:r>
      <w:r w:rsidR="00C03BA3" w:rsidRPr="007F312E">
        <w:rPr>
          <w:rFonts w:ascii="Sylfaen" w:hAnsi="Sylfaen"/>
          <w:sz w:val="22"/>
          <w:szCs w:val="22"/>
          <w:lang w:val="en-GB"/>
        </w:rPr>
        <w:t>are</w:t>
      </w:r>
      <w:r w:rsidRPr="007F312E">
        <w:rPr>
          <w:rFonts w:ascii="Sylfaen" w:hAnsi="Sylfaen"/>
          <w:sz w:val="22"/>
          <w:szCs w:val="22"/>
          <w:lang w:val="en-GB"/>
        </w:rPr>
        <w:t xml:space="preserve"> located in places that require monitoring in order to achieve the aims of the CCTV system </w:t>
      </w:r>
      <w:r w:rsidR="00EF069C" w:rsidRPr="007F312E">
        <w:rPr>
          <w:rFonts w:ascii="Sylfaen" w:hAnsi="Sylfaen"/>
          <w:sz w:val="22"/>
          <w:szCs w:val="22"/>
          <w:lang w:val="en-GB"/>
        </w:rPr>
        <w:t>(</w:t>
      </w:r>
      <w:r w:rsidRPr="007F312E">
        <w:rPr>
          <w:rFonts w:ascii="Sylfaen" w:hAnsi="Sylfaen"/>
          <w:sz w:val="22"/>
          <w:szCs w:val="22"/>
          <w:lang w:val="en-GB"/>
        </w:rPr>
        <w:t xml:space="preserve">stated </w:t>
      </w:r>
      <w:r w:rsidR="003D4935" w:rsidRPr="007F312E">
        <w:rPr>
          <w:rFonts w:ascii="Sylfaen" w:hAnsi="Sylfaen"/>
          <w:sz w:val="22"/>
          <w:szCs w:val="22"/>
          <w:lang w:val="en-GB"/>
        </w:rPr>
        <w:t>in section 1</w:t>
      </w:r>
      <w:r w:rsidR="00EF069C" w:rsidRPr="007F312E">
        <w:rPr>
          <w:rFonts w:ascii="Sylfaen" w:hAnsi="Sylfaen"/>
          <w:sz w:val="22"/>
          <w:szCs w:val="22"/>
          <w:lang w:val="en-GB"/>
        </w:rPr>
        <w:t>.1)</w:t>
      </w:r>
      <w:r w:rsidR="003D4935" w:rsidRPr="007F312E">
        <w:rPr>
          <w:rFonts w:ascii="Sylfaen" w:hAnsi="Sylfaen"/>
          <w:sz w:val="22"/>
          <w:szCs w:val="22"/>
          <w:lang w:val="en-GB"/>
        </w:rPr>
        <w:t>.</w:t>
      </w:r>
      <w:r w:rsidR="00FD1D83" w:rsidRPr="007F312E">
        <w:rPr>
          <w:rFonts w:ascii="Sylfaen" w:hAnsi="Sylfaen"/>
          <w:sz w:val="22"/>
          <w:szCs w:val="22"/>
          <w:lang w:val="en-GB"/>
        </w:rPr>
        <w:t xml:space="preserve"> Appendix A specifies locations of cameras.</w:t>
      </w:r>
      <w:r w:rsidR="00E42D2D" w:rsidRPr="007F312E">
        <w:rPr>
          <w:rFonts w:ascii="Sylfaen" w:hAnsi="Sylfaen"/>
          <w:sz w:val="22"/>
          <w:szCs w:val="22"/>
          <w:lang w:val="en-GB"/>
        </w:rPr>
        <w:t xml:space="preserve">  </w:t>
      </w:r>
    </w:p>
    <w:p w:rsidR="00E42D2D"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Wherever cameras are installed appropriate signage </w:t>
      </w:r>
      <w:r w:rsidR="00720769" w:rsidRPr="007F312E">
        <w:rPr>
          <w:rFonts w:ascii="Sylfaen" w:hAnsi="Sylfaen"/>
          <w:sz w:val="22"/>
          <w:szCs w:val="22"/>
          <w:lang w:val="en-GB"/>
        </w:rPr>
        <w:t xml:space="preserve">is in place to </w:t>
      </w:r>
      <w:r w:rsidRPr="007F312E">
        <w:rPr>
          <w:rFonts w:ascii="Sylfaen" w:hAnsi="Sylfaen"/>
          <w:sz w:val="22"/>
          <w:szCs w:val="22"/>
          <w:lang w:val="en-GB"/>
        </w:rPr>
        <w:t xml:space="preserve">warn members of the school </w:t>
      </w:r>
      <w:r w:rsidR="00D81620" w:rsidRPr="007F312E">
        <w:rPr>
          <w:rFonts w:ascii="Sylfaen" w:hAnsi="Sylfaen"/>
          <w:sz w:val="22"/>
          <w:szCs w:val="22"/>
          <w:lang w:val="en-GB"/>
        </w:rPr>
        <w:t>community and</w:t>
      </w:r>
      <w:r w:rsidR="00E42D2D" w:rsidRPr="007F312E">
        <w:rPr>
          <w:rFonts w:ascii="Sylfaen" w:hAnsi="Sylfaen"/>
          <w:sz w:val="22"/>
          <w:szCs w:val="22"/>
          <w:lang w:val="en-GB"/>
        </w:rPr>
        <w:t xml:space="preserve"> visitors </w:t>
      </w:r>
      <w:r w:rsidRPr="007F312E">
        <w:rPr>
          <w:rFonts w:ascii="Sylfaen" w:hAnsi="Sylfaen"/>
          <w:sz w:val="22"/>
          <w:szCs w:val="22"/>
          <w:lang w:val="en-GB"/>
        </w:rPr>
        <w:t xml:space="preserve">that they are under surveillance. </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Cameras </w:t>
      </w:r>
      <w:r w:rsidR="00C03BA3" w:rsidRPr="007F312E">
        <w:rPr>
          <w:rFonts w:ascii="Sylfaen" w:hAnsi="Sylfaen"/>
          <w:sz w:val="22"/>
          <w:szCs w:val="22"/>
          <w:lang w:val="en-GB"/>
        </w:rPr>
        <w:t xml:space="preserve">are </w:t>
      </w:r>
      <w:r w:rsidR="00344448" w:rsidRPr="007F312E">
        <w:rPr>
          <w:rFonts w:ascii="Sylfaen" w:hAnsi="Sylfaen"/>
          <w:sz w:val="22"/>
          <w:szCs w:val="22"/>
          <w:lang w:val="en-GB"/>
        </w:rPr>
        <w:t xml:space="preserve">not </w:t>
      </w:r>
      <w:r w:rsidR="00720769" w:rsidRPr="007F312E">
        <w:rPr>
          <w:rFonts w:ascii="Sylfaen" w:hAnsi="Sylfaen"/>
          <w:sz w:val="22"/>
          <w:szCs w:val="22"/>
          <w:lang w:val="en-GB"/>
        </w:rPr>
        <w:t xml:space="preserve">and will </w:t>
      </w:r>
      <w:r w:rsidR="00C03BA3" w:rsidRPr="007F312E">
        <w:rPr>
          <w:rFonts w:ascii="Sylfaen" w:hAnsi="Sylfaen"/>
          <w:sz w:val="22"/>
          <w:szCs w:val="22"/>
          <w:lang w:val="en-GB"/>
        </w:rPr>
        <w:t>not</w:t>
      </w:r>
      <w:r w:rsidRPr="007F312E">
        <w:rPr>
          <w:rFonts w:ascii="Sylfaen" w:hAnsi="Sylfaen"/>
          <w:sz w:val="22"/>
          <w:szCs w:val="22"/>
          <w:lang w:val="en-GB"/>
        </w:rPr>
        <w:t xml:space="preserve"> </w:t>
      </w:r>
      <w:r w:rsidR="00720769" w:rsidRPr="007F312E">
        <w:rPr>
          <w:rFonts w:ascii="Sylfaen" w:hAnsi="Sylfaen"/>
          <w:sz w:val="22"/>
          <w:szCs w:val="22"/>
          <w:lang w:val="en-GB"/>
        </w:rPr>
        <w:t xml:space="preserve">be </w:t>
      </w:r>
      <w:r w:rsidRPr="007F312E">
        <w:rPr>
          <w:rFonts w:ascii="Sylfaen" w:hAnsi="Sylfaen"/>
          <w:sz w:val="22"/>
          <w:szCs w:val="22"/>
          <w:lang w:val="en-GB"/>
        </w:rPr>
        <w:t>aimed off school grounds into public spaces or people’s private property.</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lastRenderedPageBreak/>
        <w:t xml:space="preserve">Cameras </w:t>
      </w:r>
      <w:r w:rsidR="00C03BA3" w:rsidRPr="007F312E">
        <w:rPr>
          <w:rFonts w:ascii="Sylfaen" w:hAnsi="Sylfaen"/>
          <w:sz w:val="22"/>
          <w:szCs w:val="22"/>
          <w:lang w:val="en-GB"/>
        </w:rPr>
        <w:t>are</w:t>
      </w:r>
      <w:r w:rsidRPr="007F312E">
        <w:rPr>
          <w:rFonts w:ascii="Sylfaen" w:hAnsi="Sylfaen"/>
          <w:sz w:val="22"/>
          <w:szCs w:val="22"/>
          <w:lang w:val="en-GB"/>
        </w:rPr>
        <w:t xml:space="preserve"> positioned in order to maximise coverage, but there is no guarantee that all incidents will be captured on camera.</w:t>
      </w:r>
    </w:p>
    <w:p w:rsidR="00B571E6" w:rsidRPr="007F312E" w:rsidRDefault="00B571E6" w:rsidP="007F312E">
      <w:pPr>
        <w:pStyle w:val="Heading1"/>
        <w:spacing w:before="0" w:after="0"/>
        <w:jc w:val="both"/>
        <w:rPr>
          <w:rFonts w:ascii="Sylfaen" w:hAnsi="Sylfaen"/>
          <w:color w:val="auto"/>
          <w:sz w:val="22"/>
          <w:szCs w:val="22"/>
        </w:rPr>
      </w:pPr>
    </w:p>
    <w:p w:rsidR="00B571E6" w:rsidRPr="007F312E" w:rsidRDefault="00B571E6" w:rsidP="007F312E">
      <w:pPr>
        <w:pStyle w:val="Heading1"/>
        <w:spacing w:before="0" w:after="0"/>
        <w:jc w:val="both"/>
        <w:rPr>
          <w:rFonts w:ascii="Sylfaen" w:hAnsi="Sylfaen"/>
          <w:color w:val="auto"/>
          <w:sz w:val="22"/>
          <w:szCs w:val="22"/>
        </w:rPr>
      </w:pPr>
      <w:bookmarkStart w:id="9" w:name="_Toc102479832"/>
      <w:r w:rsidRPr="007F312E">
        <w:rPr>
          <w:rFonts w:ascii="Sylfaen" w:hAnsi="Sylfaen"/>
          <w:color w:val="auto"/>
          <w:sz w:val="22"/>
          <w:szCs w:val="22"/>
        </w:rPr>
        <w:t xml:space="preserve">6. Roles and </w:t>
      </w:r>
      <w:r w:rsidR="003D4935" w:rsidRPr="007F312E">
        <w:rPr>
          <w:rFonts w:ascii="Sylfaen" w:hAnsi="Sylfaen"/>
          <w:color w:val="auto"/>
          <w:sz w:val="22"/>
          <w:szCs w:val="22"/>
        </w:rPr>
        <w:t>r</w:t>
      </w:r>
      <w:r w:rsidRPr="007F312E">
        <w:rPr>
          <w:rFonts w:ascii="Sylfaen" w:hAnsi="Sylfaen"/>
          <w:color w:val="auto"/>
          <w:sz w:val="22"/>
          <w:szCs w:val="22"/>
        </w:rPr>
        <w:t>esponsibilities</w:t>
      </w:r>
      <w:bookmarkEnd w:id="9"/>
      <w:r w:rsidRPr="007F312E">
        <w:rPr>
          <w:rFonts w:ascii="Sylfaen" w:hAnsi="Sylfaen"/>
          <w:color w:val="auto"/>
          <w:sz w:val="22"/>
          <w:szCs w:val="22"/>
        </w:rPr>
        <w:t xml:space="preserve"> </w:t>
      </w:r>
    </w:p>
    <w:p w:rsidR="007F312E" w:rsidRPr="007F312E" w:rsidRDefault="007F312E" w:rsidP="007F312E">
      <w:pPr>
        <w:pStyle w:val="Subhead2"/>
        <w:spacing w:before="0" w:after="0"/>
        <w:jc w:val="both"/>
        <w:rPr>
          <w:rFonts w:ascii="Sylfaen" w:hAnsi="Sylfaen"/>
          <w:color w:val="auto"/>
          <w:sz w:val="22"/>
          <w:szCs w:val="22"/>
          <w:lang w:val="en-GB"/>
        </w:rPr>
      </w:pPr>
    </w:p>
    <w:p w:rsidR="0017045F" w:rsidRPr="007F312E" w:rsidRDefault="00B571E6"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6</w:t>
      </w:r>
      <w:r w:rsidR="0017045F" w:rsidRPr="007F312E">
        <w:rPr>
          <w:rFonts w:ascii="Sylfaen" w:hAnsi="Sylfaen"/>
          <w:color w:val="auto"/>
          <w:sz w:val="22"/>
          <w:szCs w:val="22"/>
          <w:lang w:val="en-GB"/>
        </w:rPr>
        <w:t xml:space="preserve">.1 </w:t>
      </w:r>
      <w:r w:rsidRPr="007F312E">
        <w:rPr>
          <w:rFonts w:ascii="Sylfaen" w:hAnsi="Sylfaen"/>
          <w:color w:val="auto"/>
          <w:sz w:val="22"/>
          <w:szCs w:val="22"/>
          <w:lang w:val="en-GB"/>
        </w:rPr>
        <w:t xml:space="preserve">The </w:t>
      </w:r>
      <w:r w:rsidR="00F84B76" w:rsidRPr="007F312E">
        <w:rPr>
          <w:rFonts w:ascii="Sylfaen" w:hAnsi="Sylfaen"/>
          <w:color w:val="auto"/>
          <w:sz w:val="22"/>
          <w:szCs w:val="22"/>
          <w:lang w:val="en-GB"/>
        </w:rPr>
        <w:t>Trust Board</w:t>
      </w:r>
      <w:r w:rsidRPr="007F312E">
        <w:rPr>
          <w:rFonts w:ascii="Sylfaen" w:hAnsi="Sylfaen"/>
          <w:color w:val="auto"/>
          <w:sz w:val="22"/>
          <w:szCs w:val="22"/>
          <w:lang w:val="en-GB"/>
        </w:rPr>
        <w:t xml:space="preserve"> </w:t>
      </w:r>
    </w:p>
    <w:p w:rsidR="00B571E6" w:rsidRPr="007F312E" w:rsidRDefault="00B571E6" w:rsidP="007F312E">
      <w:pPr>
        <w:pStyle w:val="4Bulletedcopyblue"/>
        <w:numPr>
          <w:ilvl w:val="0"/>
          <w:numId w:val="0"/>
        </w:numPr>
        <w:spacing w:after="0"/>
        <w:jc w:val="both"/>
        <w:rPr>
          <w:rFonts w:ascii="Sylfaen" w:hAnsi="Sylfaen"/>
          <w:sz w:val="22"/>
          <w:szCs w:val="22"/>
          <w:lang w:val="en-GB"/>
        </w:rPr>
      </w:pPr>
      <w:r w:rsidRPr="007F312E">
        <w:rPr>
          <w:rFonts w:ascii="Sylfaen" w:hAnsi="Sylfaen"/>
          <w:sz w:val="22"/>
          <w:szCs w:val="22"/>
          <w:lang w:val="en-GB"/>
        </w:rPr>
        <w:t xml:space="preserve">The </w:t>
      </w:r>
      <w:r w:rsidR="00F84B76" w:rsidRPr="007F312E">
        <w:rPr>
          <w:rFonts w:ascii="Sylfaen" w:hAnsi="Sylfaen"/>
          <w:sz w:val="22"/>
          <w:szCs w:val="22"/>
          <w:lang w:val="en-GB"/>
        </w:rPr>
        <w:t xml:space="preserve">Trust Board </w:t>
      </w:r>
      <w:r w:rsidRPr="007F312E">
        <w:rPr>
          <w:rFonts w:ascii="Sylfaen" w:hAnsi="Sylfaen"/>
          <w:sz w:val="22"/>
          <w:szCs w:val="22"/>
          <w:lang w:val="en-GB"/>
        </w:rPr>
        <w:t>has the ultimate responsibility for ensuring the CCTV system is operated within the parameters of this policy and that the relevant legislation (defined in section</w:t>
      </w:r>
      <w:r w:rsidR="00720769" w:rsidRPr="007F312E">
        <w:rPr>
          <w:rFonts w:ascii="Sylfaen" w:hAnsi="Sylfaen"/>
          <w:sz w:val="22"/>
          <w:szCs w:val="22"/>
          <w:lang w:val="en-GB"/>
        </w:rPr>
        <w:t xml:space="preserve"> 2.1</w:t>
      </w:r>
      <w:r w:rsidRPr="007F312E">
        <w:rPr>
          <w:rFonts w:ascii="Sylfaen" w:hAnsi="Sylfaen"/>
          <w:sz w:val="22"/>
          <w:szCs w:val="22"/>
          <w:lang w:val="en-GB"/>
        </w:rPr>
        <w:t>) is complied with.</w:t>
      </w:r>
    </w:p>
    <w:p w:rsidR="007F312E" w:rsidRPr="007F312E" w:rsidRDefault="007F312E" w:rsidP="007F312E">
      <w:pPr>
        <w:pStyle w:val="4Bulletedcopyblue"/>
        <w:numPr>
          <w:ilvl w:val="0"/>
          <w:numId w:val="0"/>
        </w:numPr>
        <w:spacing w:after="0"/>
        <w:jc w:val="both"/>
        <w:rPr>
          <w:rFonts w:ascii="Sylfaen" w:hAnsi="Sylfaen"/>
          <w:sz w:val="22"/>
          <w:szCs w:val="22"/>
          <w:lang w:val="en-GB"/>
        </w:rPr>
      </w:pPr>
    </w:p>
    <w:p w:rsidR="0017045F" w:rsidRPr="007F312E" w:rsidRDefault="00B571E6"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 xml:space="preserve">6.2 The </w:t>
      </w:r>
      <w:r w:rsidR="00FD1D83" w:rsidRPr="007F312E">
        <w:rPr>
          <w:rFonts w:ascii="Sylfaen" w:hAnsi="Sylfaen"/>
          <w:color w:val="auto"/>
          <w:sz w:val="22"/>
          <w:szCs w:val="22"/>
          <w:lang w:val="en-GB"/>
        </w:rPr>
        <w:t>Head</w:t>
      </w:r>
      <w:r w:rsidR="00E42D2D" w:rsidRPr="007F312E">
        <w:rPr>
          <w:rFonts w:ascii="Sylfaen" w:hAnsi="Sylfaen"/>
          <w:color w:val="auto"/>
          <w:sz w:val="22"/>
          <w:szCs w:val="22"/>
          <w:lang w:val="en-GB"/>
        </w:rPr>
        <w:t xml:space="preserve"> Teacher</w:t>
      </w:r>
      <w:r w:rsidR="00FD1D83" w:rsidRPr="007F312E">
        <w:rPr>
          <w:rFonts w:ascii="Sylfaen" w:hAnsi="Sylfaen"/>
          <w:color w:val="auto"/>
          <w:sz w:val="22"/>
          <w:szCs w:val="22"/>
          <w:lang w:val="en-GB"/>
        </w:rPr>
        <w:t xml:space="preserve"> </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The </w:t>
      </w:r>
      <w:r w:rsidR="00517FA1" w:rsidRPr="007F312E">
        <w:rPr>
          <w:rFonts w:ascii="Sylfaen" w:hAnsi="Sylfaen"/>
          <w:sz w:val="22"/>
          <w:szCs w:val="22"/>
          <w:lang w:val="en-GB"/>
        </w:rPr>
        <w:t>Head</w:t>
      </w:r>
      <w:r w:rsidR="00D81620" w:rsidRPr="007F312E">
        <w:rPr>
          <w:rFonts w:ascii="Sylfaen" w:hAnsi="Sylfaen"/>
          <w:sz w:val="22"/>
          <w:szCs w:val="22"/>
          <w:lang w:val="en-GB"/>
        </w:rPr>
        <w:t xml:space="preserve"> Teacher</w:t>
      </w:r>
      <w:r w:rsidRPr="007F312E">
        <w:rPr>
          <w:rFonts w:ascii="Sylfaen" w:hAnsi="Sylfaen"/>
          <w:sz w:val="22"/>
          <w:szCs w:val="22"/>
          <w:lang w:val="en-GB"/>
        </w:rPr>
        <w:t xml:space="preserve"> will:</w:t>
      </w:r>
    </w:p>
    <w:p w:rsidR="00B571E6" w:rsidRPr="007F312E" w:rsidRDefault="00B571E6"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Take responsibility for all day-to</w:t>
      </w:r>
      <w:r w:rsidR="00720769" w:rsidRPr="007F312E">
        <w:rPr>
          <w:rFonts w:ascii="Sylfaen" w:hAnsi="Sylfaen"/>
          <w:sz w:val="22"/>
          <w:szCs w:val="22"/>
          <w:lang w:val="en-GB"/>
        </w:rPr>
        <w:t>-</w:t>
      </w:r>
      <w:r w:rsidRPr="007F312E">
        <w:rPr>
          <w:rFonts w:ascii="Sylfaen" w:hAnsi="Sylfaen"/>
          <w:sz w:val="22"/>
          <w:szCs w:val="22"/>
          <w:lang w:val="en-GB"/>
        </w:rPr>
        <w:t>day leadership and management of the CCTV system</w:t>
      </w:r>
    </w:p>
    <w:p w:rsidR="00B571E6" w:rsidRPr="007F312E" w:rsidRDefault="00987481"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 xml:space="preserve">Liaise with the </w:t>
      </w:r>
      <w:r w:rsidR="00E27A31" w:rsidRPr="007F312E">
        <w:rPr>
          <w:rFonts w:ascii="Sylfaen" w:hAnsi="Sylfaen"/>
          <w:sz w:val="22"/>
          <w:szCs w:val="22"/>
          <w:lang w:val="en-GB"/>
        </w:rPr>
        <w:t>data protection</w:t>
      </w:r>
      <w:r w:rsidR="00D81620" w:rsidRPr="007F312E">
        <w:rPr>
          <w:rFonts w:ascii="Sylfaen" w:hAnsi="Sylfaen"/>
          <w:sz w:val="22"/>
          <w:szCs w:val="22"/>
          <w:lang w:val="en-GB"/>
        </w:rPr>
        <w:t xml:space="preserve"> practitioner</w:t>
      </w:r>
      <w:r w:rsidR="00E27A31" w:rsidRPr="007F312E">
        <w:rPr>
          <w:rFonts w:ascii="Sylfaen" w:hAnsi="Sylfaen"/>
          <w:sz w:val="22"/>
          <w:szCs w:val="22"/>
          <w:lang w:val="en-GB"/>
        </w:rPr>
        <w:t xml:space="preserve"> (</w:t>
      </w:r>
      <w:r w:rsidRPr="007F312E">
        <w:rPr>
          <w:rFonts w:ascii="Sylfaen" w:hAnsi="Sylfaen"/>
          <w:sz w:val="22"/>
          <w:szCs w:val="22"/>
          <w:lang w:val="en-GB"/>
        </w:rPr>
        <w:t>DP</w:t>
      </w:r>
      <w:r w:rsidR="00D81620" w:rsidRPr="007F312E">
        <w:rPr>
          <w:rFonts w:ascii="Sylfaen" w:hAnsi="Sylfaen"/>
          <w:sz w:val="22"/>
          <w:szCs w:val="22"/>
          <w:lang w:val="en-GB"/>
        </w:rPr>
        <w:t>P</w:t>
      </w:r>
      <w:r w:rsidR="00E27A31" w:rsidRPr="007F312E">
        <w:rPr>
          <w:rFonts w:ascii="Sylfaen" w:hAnsi="Sylfaen"/>
          <w:sz w:val="22"/>
          <w:szCs w:val="22"/>
          <w:lang w:val="en-GB"/>
        </w:rPr>
        <w:t>)</w:t>
      </w:r>
      <w:r w:rsidRPr="007F312E">
        <w:rPr>
          <w:rFonts w:ascii="Sylfaen" w:hAnsi="Sylfaen"/>
          <w:sz w:val="22"/>
          <w:szCs w:val="22"/>
          <w:lang w:val="en-GB"/>
        </w:rPr>
        <w:t xml:space="preserve"> to ensure</w:t>
      </w:r>
      <w:r w:rsidR="00B571E6" w:rsidRPr="007F312E">
        <w:rPr>
          <w:rFonts w:ascii="Sylfaen" w:hAnsi="Sylfaen"/>
          <w:sz w:val="22"/>
          <w:szCs w:val="22"/>
          <w:lang w:val="en-GB"/>
        </w:rPr>
        <w:t xml:space="preserve"> that the use of the CCTV system is in accordance with the stated aims </w:t>
      </w:r>
      <w:r w:rsidRPr="007F312E">
        <w:rPr>
          <w:rFonts w:ascii="Sylfaen" w:hAnsi="Sylfaen"/>
          <w:sz w:val="22"/>
          <w:szCs w:val="22"/>
          <w:lang w:val="en-GB"/>
        </w:rPr>
        <w:t xml:space="preserve">and that its use is needed and justified </w:t>
      </w:r>
    </w:p>
    <w:p w:rsidR="00C435CC" w:rsidRPr="007F312E" w:rsidRDefault="00C435CC"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Ensure that the guidance set out in this policy is followed by all staff</w:t>
      </w:r>
    </w:p>
    <w:p w:rsidR="00B571E6" w:rsidRPr="007F312E" w:rsidRDefault="00B571E6"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 xml:space="preserve">Review the CCTV policy to check </w:t>
      </w:r>
      <w:r w:rsidR="003D4935" w:rsidRPr="007F312E">
        <w:rPr>
          <w:rFonts w:ascii="Sylfaen" w:hAnsi="Sylfaen"/>
          <w:sz w:val="22"/>
          <w:szCs w:val="22"/>
          <w:lang w:val="en-GB"/>
        </w:rPr>
        <w:t>that</w:t>
      </w:r>
      <w:r w:rsidRPr="007F312E">
        <w:rPr>
          <w:rFonts w:ascii="Sylfaen" w:hAnsi="Sylfaen"/>
          <w:sz w:val="22"/>
          <w:szCs w:val="22"/>
          <w:lang w:val="en-GB"/>
        </w:rPr>
        <w:t xml:space="preserve"> the school is compliant with legislation</w:t>
      </w:r>
    </w:p>
    <w:p w:rsidR="00B571E6" w:rsidRPr="007F312E" w:rsidRDefault="00720769"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Ensure</w:t>
      </w:r>
      <w:r w:rsidR="00B571E6" w:rsidRPr="007F312E">
        <w:rPr>
          <w:rFonts w:ascii="Sylfaen" w:hAnsi="Sylfaen"/>
          <w:sz w:val="22"/>
          <w:szCs w:val="22"/>
          <w:lang w:val="en-GB"/>
        </w:rPr>
        <w:t xml:space="preserve"> all persons with authorisation to access the CCTV system and footage have received proper training</w:t>
      </w:r>
      <w:r w:rsidR="00D81620" w:rsidRPr="007F312E">
        <w:rPr>
          <w:rFonts w:ascii="Sylfaen" w:hAnsi="Sylfaen"/>
          <w:sz w:val="22"/>
          <w:szCs w:val="22"/>
          <w:lang w:val="en-GB"/>
        </w:rPr>
        <w:t xml:space="preserve"> </w:t>
      </w:r>
      <w:r w:rsidR="00B571E6" w:rsidRPr="007F312E">
        <w:rPr>
          <w:rFonts w:ascii="Sylfaen" w:hAnsi="Sylfaen"/>
          <w:sz w:val="22"/>
          <w:szCs w:val="22"/>
          <w:lang w:val="en-GB"/>
        </w:rPr>
        <w:t>in the use of the system and in data protection</w:t>
      </w:r>
    </w:p>
    <w:p w:rsidR="007B7685" w:rsidRPr="007F312E" w:rsidRDefault="007B7685"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Sign off on any expansion or upgrading to the CCTV system, after h</w:t>
      </w:r>
      <w:r w:rsidR="00D81620" w:rsidRPr="007F312E">
        <w:rPr>
          <w:rFonts w:ascii="Sylfaen" w:hAnsi="Sylfaen"/>
          <w:sz w:val="22"/>
          <w:szCs w:val="22"/>
          <w:lang w:val="en-GB"/>
        </w:rPr>
        <w:t xml:space="preserve">aving taken advice from the DPP </w:t>
      </w:r>
      <w:r w:rsidRPr="007F312E">
        <w:rPr>
          <w:rFonts w:ascii="Sylfaen" w:hAnsi="Sylfaen"/>
          <w:sz w:val="22"/>
          <w:szCs w:val="22"/>
          <w:lang w:val="en-GB"/>
        </w:rPr>
        <w:t xml:space="preserve">and taken into account the result of a data protection impact assessment </w:t>
      </w:r>
    </w:p>
    <w:p w:rsidR="00920096" w:rsidRPr="007F312E" w:rsidRDefault="00DA604B" w:rsidP="007F312E">
      <w:pPr>
        <w:pStyle w:val="4Bulletedcopyblue"/>
        <w:numPr>
          <w:ilvl w:val="0"/>
          <w:numId w:val="34"/>
        </w:numPr>
        <w:spacing w:after="0"/>
        <w:jc w:val="both"/>
        <w:rPr>
          <w:rFonts w:ascii="Sylfaen" w:hAnsi="Sylfaen"/>
          <w:sz w:val="22"/>
          <w:szCs w:val="22"/>
          <w:lang w:val="en-GB"/>
        </w:rPr>
      </w:pPr>
      <w:r w:rsidRPr="007F312E">
        <w:rPr>
          <w:rFonts w:ascii="Sylfaen" w:hAnsi="Sylfaen"/>
          <w:sz w:val="22"/>
          <w:szCs w:val="22"/>
          <w:lang w:val="en-GB"/>
        </w:rPr>
        <w:t>Decide, in consultation with the DP</w:t>
      </w:r>
      <w:r w:rsidR="00D81620" w:rsidRPr="007F312E">
        <w:rPr>
          <w:rFonts w:ascii="Sylfaen" w:hAnsi="Sylfaen"/>
          <w:sz w:val="22"/>
          <w:szCs w:val="22"/>
          <w:lang w:val="en-GB"/>
        </w:rPr>
        <w:t>P</w:t>
      </w:r>
      <w:r w:rsidRPr="007F312E">
        <w:rPr>
          <w:rFonts w:ascii="Sylfaen" w:hAnsi="Sylfaen"/>
          <w:sz w:val="22"/>
          <w:szCs w:val="22"/>
          <w:lang w:val="en-GB"/>
        </w:rPr>
        <w:t>, whether to comply with disclosure of footage requests from third parties</w:t>
      </w:r>
    </w:p>
    <w:p w:rsidR="007F312E" w:rsidRPr="007F312E" w:rsidRDefault="007F312E" w:rsidP="007F312E">
      <w:pPr>
        <w:pStyle w:val="4Bulletedcopyblue"/>
        <w:numPr>
          <w:ilvl w:val="0"/>
          <w:numId w:val="34"/>
        </w:numPr>
        <w:spacing w:after="0"/>
        <w:jc w:val="both"/>
        <w:rPr>
          <w:rFonts w:ascii="Sylfaen" w:hAnsi="Sylfaen"/>
          <w:sz w:val="22"/>
          <w:szCs w:val="22"/>
          <w:lang w:val="en-GB"/>
        </w:rPr>
      </w:pPr>
    </w:p>
    <w:p w:rsidR="00B571E6" w:rsidRPr="007F312E" w:rsidRDefault="00C435CC"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 xml:space="preserve">6.3 </w:t>
      </w:r>
      <w:r w:rsidR="00D81620" w:rsidRPr="007F312E">
        <w:rPr>
          <w:rFonts w:ascii="Sylfaen" w:hAnsi="Sylfaen"/>
          <w:color w:val="auto"/>
          <w:sz w:val="22"/>
          <w:szCs w:val="22"/>
          <w:lang w:val="en-GB"/>
        </w:rPr>
        <w:t>The Data Protection Practitioner (DPP)</w:t>
      </w:r>
    </w:p>
    <w:p w:rsidR="00C435CC" w:rsidRPr="007F312E" w:rsidRDefault="00C435CC"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The </w:t>
      </w:r>
      <w:r w:rsidR="00D81620" w:rsidRPr="007F312E">
        <w:rPr>
          <w:rFonts w:ascii="Sylfaen" w:hAnsi="Sylfaen"/>
          <w:sz w:val="22"/>
          <w:szCs w:val="22"/>
          <w:lang w:val="en-GB"/>
        </w:rPr>
        <w:t xml:space="preserve">Data Protection Practitioner </w:t>
      </w:r>
      <w:r w:rsidR="007B7685" w:rsidRPr="007F312E">
        <w:rPr>
          <w:rFonts w:ascii="Sylfaen" w:hAnsi="Sylfaen"/>
          <w:sz w:val="22"/>
          <w:szCs w:val="22"/>
          <w:lang w:val="en-GB"/>
        </w:rPr>
        <w:t>(DP</w:t>
      </w:r>
      <w:r w:rsidR="00D81620" w:rsidRPr="007F312E">
        <w:rPr>
          <w:rFonts w:ascii="Sylfaen" w:hAnsi="Sylfaen"/>
          <w:sz w:val="22"/>
          <w:szCs w:val="22"/>
          <w:lang w:val="en-GB"/>
        </w:rPr>
        <w:t>P</w:t>
      </w:r>
      <w:r w:rsidR="007B7685" w:rsidRPr="007F312E">
        <w:rPr>
          <w:rFonts w:ascii="Sylfaen" w:hAnsi="Sylfaen"/>
          <w:sz w:val="22"/>
          <w:szCs w:val="22"/>
          <w:lang w:val="en-GB"/>
        </w:rPr>
        <w:t>)</w:t>
      </w:r>
      <w:r w:rsidRPr="007F312E">
        <w:rPr>
          <w:rFonts w:ascii="Sylfaen" w:hAnsi="Sylfaen"/>
          <w:sz w:val="22"/>
          <w:szCs w:val="22"/>
          <w:lang w:val="en-GB"/>
        </w:rPr>
        <w:t xml:space="preserve"> will:</w:t>
      </w:r>
    </w:p>
    <w:p w:rsidR="00C435CC" w:rsidRPr="007F312E" w:rsidRDefault="00C435CC"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Train all staff to recognise a subject access request</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 xml:space="preserve">Deal with subject access requests in line with the Freedom of Information Act (2000) </w:t>
      </w:r>
    </w:p>
    <w:p w:rsidR="00720769" w:rsidRPr="007F312E" w:rsidRDefault="00720769"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 xml:space="preserve">Monitor </w:t>
      </w:r>
      <w:r w:rsidR="00E27A31" w:rsidRPr="007F312E">
        <w:rPr>
          <w:rFonts w:ascii="Sylfaen" w:hAnsi="Sylfaen"/>
          <w:sz w:val="22"/>
          <w:szCs w:val="22"/>
          <w:lang w:val="en-GB"/>
        </w:rPr>
        <w:t>compliance with UK data protection law</w:t>
      </w:r>
    </w:p>
    <w:p w:rsidR="00E27A31" w:rsidRPr="007F312E" w:rsidRDefault="00E27A31"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Advise on and assist the school with carrying out data protection impact assessments</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 xml:space="preserve">Act as a point of contact for communications from the </w:t>
      </w:r>
      <w:r w:rsidR="00D81620" w:rsidRPr="007F312E">
        <w:rPr>
          <w:rFonts w:ascii="Sylfaen" w:hAnsi="Sylfaen"/>
          <w:sz w:val="22"/>
          <w:szCs w:val="22"/>
          <w:lang w:val="en-GB"/>
        </w:rPr>
        <w:t xml:space="preserve">Data Protection Officer and </w:t>
      </w:r>
      <w:r w:rsidRPr="007F312E">
        <w:rPr>
          <w:rFonts w:ascii="Sylfaen" w:hAnsi="Sylfaen"/>
          <w:sz w:val="22"/>
          <w:szCs w:val="22"/>
          <w:lang w:val="en-GB"/>
        </w:rPr>
        <w:t xml:space="preserve">Information Commissioner's Office </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Conduct data protection impact assessments</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Ensure data is handled in accordance with data protection legislation</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Ensure footage is obtained in a legal, fair and transparent manner</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Ensure footage is destroyed when it falls out of the retention period</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Keep accurate records of all data processing activities and mak</w:t>
      </w:r>
      <w:r w:rsidR="00576340" w:rsidRPr="007F312E">
        <w:rPr>
          <w:rFonts w:ascii="Sylfaen" w:hAnsi="Sylfaen"/>
          <w:sz w:val="22"/>
          <w:szCs w:val="22"/>
          <w:lang w:val="en-GB"/>
        </w:rPr>
        <w:t>e</w:t>
      </w:r>
      <w:r w:rsidR="00827277" w:rsidRPr="007F312E">
        <w:rPr>
          <w:rFonts w:ascii="Sylfaen" w:hAnsi="Sylfaen"/>
          <w:sz w:val="22"/>
          <w:szCs w:val="22"/>
          <w:lang w:val="en-GB"/>
        </w:rPr>
        <w:t xml:space="preserve"> the records public </w:t>
      </w:r>
      <w:r w:rsidRPr="007F312E">
        <w:rPr>
          <w:rFonts w:ascii="Sylfaen" w:hAnsi="Sylfaen"/>
          <w:sz w:val="22"/>
          <w:szCs w:val="22"/>
          <w:lang w:val="en-GB"/>
        </w:rPr>
        <w:t>on request</w:t>
      </w:r>
    </w:p>
    <w:p w:rsidR="00B571E6" w:rsidRPr="007F312E" w:rsidRDefault="00B571E6"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Inform subjects of how footage of them will be used by the school, what their rights are, and how the school will endeavour to protect their personal information</w:t>
      </w:r>
    </w:p>
    <w:p w:rsidR="00720769" w:rsidRPr="007F312E" w:rsidRDefault="00720769"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Ensure that the CCTV systems are working properly and that the footage they produce is of high</w:t>
      </w:r>
      <w:r w:rsidR="00576340" w:rsidRPr="007F312E">
        <w:rPr>
          <w:rFonts w:ascii="Sylfaen" w:hAnsi="Sylfaen"/>
          <w:sz w:val="22"/>
          <w:szCs w:val="22"/>
          <w:lang w:val="en-GB"/>
        </w:rPr>
        <w:t xml:space="preserve"> </w:t>
      </w:r>
      <w:r w:rsidRPr="007F312E">
        <w:rPr>
          <w:rFonts w:ascii="Sylfaen" w:hAnsi="Sylfaen"/>
          <w:sz w:val="22"/>
          <w:szCs w:val="22"/>
          <w:lang w:val="en-GB"/>
        </w:rPr>
        <w:t>quality so that individuals pictured in the footage can be identified</w:t>
      </w:r>
    </w:p>
    <w:p w:rsidR="00C435CC" w:rsidRPr="007F312E" w:rsidRDefault="00720769"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Ensure that the CCTV system is</w:t>
      </w:r>
      <w:r w:rsidR="00576340" w:rsidRPr="007F312E">
        <w:rPr>
          <w:rFonts w:ascii="Sylfaen" w:hAnsi="Sylfaen"/>
          <w:sz w:val="22"/>
          <w:szCs w:val="22"/>
          <w:lang w:val="en-GB"/>
        </w:rPr>
        <w:t xml:space="preserve"> </w:t>
      </w:r>
      <w:r w:rsidRPr="007F312E">
        <w:rPr>
          <w:rFonts w:ascii="Sylfaen" w:hAnsi="Sylfaen"/>
          <w:sz w:val="22"/>
          <w:szCs w:val="22"/>
          <w:lang w:val="en-GB"/>
        </w:rPr>
        <w:t>n</w:t>
      </w:r>
      <w:r w:rsidR="00576340" w:rsidRPr="007F312E">
        <w:rPr>
          <w:rFonts w:ascii="Sylfaen" w:hAnsi="Sylfaen"/>
          <w:sz w:val="22"/>
          <w:szCs w:val="22"/>
          <w:lang w:val="en-GB"/>
        </w:rPr>
        <w:t>o</w:t>
      </w:r>
      <w:r w:rsidRPr="007F312E">
        <w:rPr>
          <w:rFonts w:ascii="Sylfaen" w:hAnsi="Sylfaen"/>
          <w:sz w:val="22"/>
          <w:szCs w:val="22"/>
          <w:lang w:val="en-GB"/>
        </w:rPr>
        <w:t>t infringing on any individual</w:t>
      </w:r>
      <w:r w:rsidR="00576340" w:rsidRPr="007F312E">
        <w:rPr>
          <w:rFonts w:ascii="Sylfaen" w:hAnsi="Sylfaen"/>
          <w:sz w:val="22"/>
          <w:szCs w:val="22"/>
          <w:lang w:val="en-GB"/>
        </w:rPr>
        <w:t>’</w:t>
      </w:r>
      <w:r w:rsidRPr="007F312E">
        <w:rPr>
          <w:rFonts w:ascii="Sylfaen" w:hAnsi="Sylfaen"/>
          <w:sz w:val="22"/>
          <w:szCs w:val="22"/>
          <w:lang w:val="en-GB"/>
        </w:rPr>
        <w:t>s reasonable right to privacy in public spaces</w:t>
      </w:r>
    </w:p>
    <w:p w:rsidR="00576340" w:rsidRPr="007F312E" w:rsidRDefault="00576340" w:rsidP="007F312E">
      <w:pPr>
        <w:pStyle w:val="4Bulletedcopyblue"/>
        <w:numPr>
          <w:ilvl w:val="0"/>
          <w:numId w:val="37"/>
        </w:numPr>
        <w:spacing w:after="0"/>
        <w:jc w:val="both"/>
        <w:rPr>
          <w:rFonts w:ascii="Sylfaen" w:hAnsi="Sylfaen"/>
          <w:sz w:val="22"/>
          <w:szCs w:val="22"/>
          <w:lang w:val="en-GB"/>
        </w:rPr>
      </w:pPr>
      <w:r w:rsidRPr="007F312E">
        <w:rPr>
          <w:rFonts w:ascii="Sylfaen" w:hAnsi="Sylfaen" w:cs="Times New Roman"/>
          <w:sz w:val="22"/>
          <w:szCs w:val="22"/>
          <w:lang w:val="en-GB"/>
        </w:rPr>
        <w:t>Carry out termly checks to determine whether footage is being stored accurately, and being deleted after the retention period</w:t>
      </w:r>
    </w:p>
    <w:p w:rsidR="005D332A" w:rsidRDefault="005D332A" w:rsidP="007F312E">
      <w:pPr>
        <w:pStyle w:val="4Bulletedcopyblue"/>
        <w:numPr>
          <w:ilvl w:val="0"/>
          <w:numId w:val="37"/>
        </w:numPr>
        <w:spacing w:after="0"/>
        <w:jc w:val="both"/>
        <w:rPr>
          <w:rFonts w:ascii="Sylfaen" w:hAnsi="Sylfaen"/>
          <w:sz w:val="22"/>
          <w:szCs w:val="22"/>
          <w:lang w:val="en-GB"/>
        </w:rPr>
      </w:pPr>
      <w:r w:rsidRPr="007F312E">
        <w:rPr>
          <w:rFonts w:ascii="Sylfaen" w:hAnsi="Sylfaen"/>
          <w:sz w:val="22"/>
          <w:szCs w:val="22"/>
          <w:lang w:val="en-GB"/>
        </w:rPr>
        <w:t>Receive and consider requests for third</w:t>
      </w:r>
      <w:r w:rsidR="00576340" w:rsidRPr="007F312E">
        <w:rPr>
          <w:rFonts w:ascii="Sylfaen" w:hAnsi="Sylfaen"/>
          <w:sz w:val="22"/>
          <w:szCs w:val="22"/>
          <w:lang w:val="en-GB"/>
        </w:rPr>
        <w:t>-</w:t>
      </w:r>
      <w:r w:rsidRPr="007F312E">
        <w:rPr>
          <w:rFonts w:ascii="Sylfaen" w:hAnsi="Sylfaen"/>
          <w:sz w:val="22"/>
          <w:szCs w:val="22"/>
          <w:lang w:val="en-GB"/>
        </w:rPr>
        <w:t xml:space="preserve">party access to CCTV footage </w:t>
      </w:r>
    </w:p>
    <w:p w:rsidR="00353F27" w:rsidRPr="007F312E" w:rsidRDefault="00353F27" w:rsidP="00353F27">
      <w:pPr>
        <w:pStyle w:val="4Bulletedcopyblue"/>
        <w:numPr>
          <w:ilvl w:val="0"/>
          <w:numId w:val="0"/>
        </w:numPr>
        <w:spacing w:after="0"/>
        <w:ind w:left="360"/>
        <w:jc w:val="both"/>
        <w:rPr>
          <w:rFonts w:ascii="Sylfaen" w:hAnsi="Sylfaen"/>
          <w:sz w:val="22"/>
          <w:szCs w:val="22"/>
          <w:lang w:val="en-GB"/>
        </w:rPr>
      </w:pPr>
    </w:p>
    <w:p w:rsidR="00C435CC" w:rsidRPr="007F312E" w:rsidRDefault="00C435CC"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lastRenderedPageBreak/>
        <w:t xml:space="preserve">6.4 </w:t>
      </w:r>
      <w:r w:rsidR="00D81620" w:rsidRPr="007F312E">
        <w:rPr>
          <w:rFonts w:ascii="Sylfaen" w:hAnsi="Sylfaen"/>
          <w:color w:val="auto"/>
          <w:sz w:val="22"/>
          <w:szCs w:val="22"/>
          <w:lang w:val="en-GB"/>
        </w:rPr>
        <w:t>The Site Manager</w:t>
      </w:r>
    </w:p>
    <w:p w:rsidR="00C435CC" w:rsidRPr="007F312E" w:rsidRDefault="00C435CC" w:rsidP="007F312E">
      <w:pPr>
        <w:pStyle w:val="4Bulletedcopyblue"/>
        <w:numPr>
          <w:ilvl w:val="0"/>
          <w:numId w:val="0"/>
        </w:numPr>
        <w:spacing w:after="0"/>
        <w:jc w:val="both"/>
        <w:rPr>
          <w:rFonts w:ascii="Sylfaen" w:hAnsi="Sylfaen"/>
          <w:sz w:val="22"/>
          <w:szCs w:val="22"/>
          <w:lang w:val="en-GB"/>
        </w:rPr>
      </w:pPr>
      <w:r w:rsidRPr="007F312E">
        <w:rPr>
          <w:rFonts w:ascii="Sylfaen" w:hAnsi="Sylfaen"/>
          <w:sz w:val="22"/>
          <w:szCs w:val="22"/>
          <w:lang w:val="en-GB"/>
        </w:rPr>
        <w:t xml:space="preserve">The </w:t>
      </w:r>
      <w:r w:rsidR="00D81620" w:rsidRPr="007F312E">
        <w:rPr>
          <w:rFonts w:ascii="Sylfaen" w:hAnsi="Sylfaen"/>
          <w:sz w:val="22"/>
          <w:szCs w:val="22"/>
          <w:lang w:val="en-GB"/>
        </w:rPr>
        <w:t>Site Manager will:</w:t>
      </w:r>
    </w:p>
    <w:p w:rsidR="0017045F" w:rsidRPr="007F312E" w:rsidRDefault="00C435CC" w:rsidP="007F312E">
      <w:pPr>
        <w:pStyle w:val="4Bulletedcopyblue"/>
        <w:numPr>
          <w:ilvl w:val="0"/>
          <w:numId w:val="38"/>
        </w:numPr>
        <w:spacing w:after="0"/>
        <w:jc w:val="both"/>
        <w:rPr>
          <w:rFonts w:ascii="Sylfaen" w:hAnsi="Sylfaen"/>
          <w:sz w:val="22"/>
          <w:szCs w:val="22"/>
          <w:lang w:val="en-GB"/>
        </w:rPr>
      </w:pPr>
      <w:r w:rsidRPr="007F312E">
        <w:rPr>
          <w:rFonts w:ascii="Sylfaen" w:hAnsi="Sylfaen"/>
          <w:sz w:val="22"/>
          <w:szCs w:val="22"/>
          <w:lang w:val="en-GB"/>
        </w:rPr>
        <w:t>Take care of the day-to-day maintenance and operation of the CCTV system</w:t>
      </w:r>
    </w:p>
    <w:p w:rsidR="00844637" w:rsidRPr="007F312E" w:rsidRDefault="00844637" w:rsidP="007F312E">
      <w:pPr>
        <w:pStyle w:val="4Bulletedcopyblue"/>
        <w:numPr>
          <w:ilvl w:val="0"/>
          <w:numId w:val="38"/>
        </w:numPr>
        <w:spacing w:after="0"/>
        <w:jc w:val="both"/>
        <w:rPr>
          <w:rFonts w:ascii="Sylfaen" w:hAnsi="Sylfaen"/>
          <w:sz w:val="22"/>
          <w:szCs w:val="22"/>
          <w:lang w:val="en-GB"/>
        </w:rPr>
      </w:pPr>
      <w:r w:rsidRPr="007F312E">
        <w:rPr>
          <w:rFonts w:ascii="Sylfaen" w:hAnsi="Sylfaen"/>
          <w:sz w:val="22"/>
          <w:szCs w:val="22"/>
          <w:lang w:val="en-GB"/>
        </w:rPr>
        <w:t>Oversee the security of the CCTV system and footage</w:t>
      </w:r>
    </w:p>
    <w:p w:rsidR="00C435CC" w:rsidRPr="007F312E" w:rsidRDefault="00C435CC" w:rsidP="007F312E">
      <w:pPr>
        <w:pStyle w:val="4Bulletedcopyblue"/>
        <w:numPr>
          <w:ilvl w:val="0"/>
          <w:numId w:val="38"/>
        </w:numPr>
        <w:spacing w:after="0"/>
        <w:jc w:val="both"/>
        <w:rPr>
          <w:rFonts w:ascii="Sylfaen" w:hAnsi="Sylfaen"/>
          <w:sz w:val="22"/>
          <w:szCs w:val="22"/>
          <w:lang w:val="en-GB"/>
        </w:rPr>
      </w:pPr>
      <w:r w:rsidRPr="007F312E">
        <w:rPr>
          <w:rFonts w:ascii="Sylfaen" w:hAnsi="Sylfaen"/>
          <w:sz w:val="22"/>
          <w:szCs w:val="22"/>
          <w:lang w:val="en-GB"/>
        </w:rPr>
        <w:t>Check the system for faults and security flaws</w:t>
      </w:r>
      <w:r w:rsidR="00DA604B" w:rsidRPr="007F312E">
        <w:rPr>
          <w:rFonts w:ascii="Sylfaen" w:hAnsi="Sylfaen"/>
          <w:sz w:val="22"/>
          <w:szCs w:val="22"/>
          <w:lang w:val="en-GB"/>
        </w:rPr>
        <w:t xml:space="preserve"> termly</w:t>
      </w:r>
    </w:p>
    <w:p w:rsidR="00C435CC" w:rsidRPr="007F312E" w:rsidRDefault="00C435CC" w:rsidP="007F312E">
      <w:pPr>
        <w:pStyle w:val="4Bulletedcopyblue"/>
        <w:numPr>
          <w:ilvl w:val="0"/>
          <w:numId w:val="38"/>
        </w:numPr>
        <w:spacing w:after="0"/>
        <w:jc w:val="both"/>
        <w:rPr>
          <w:rFonts w:ascii="Sylfaen" w:hAnsi="Sylfaen"/>
          <w:sz w:val="22"/>
          <w:szCs w:val="22"/>
          <w:lang w:val="en-GB"/>
        </w:rPr>
      </w:pPr>
      <w:r w:rsidRPr="007F312E">
        <w:rPr>
          <w:rFonts w:ascii="Sylfaen" w:hAnsi="Sylfaen"/>
          <w:sz w:val="22"/>
          <w:szCs w:val="22"/>
          <w:lang w:val="en-GB"/>
        </w:rPr>
        <w:t xml:space="preserve">Ensure the data and time stamps are accurate </w:t>
      </w:r>
      <w:r w:rsidR="00DA604B" w:rsidRPr="007F312E">
        <w:rPr>
          <w:rFonts w:ascii="Sylfaen" w:hAnsi="Sylfaen"/>
          <w:sz w:val="22"/>
          <w:szCs w:val="22"/>
          <w:lang w:val="en-GB"/>
        </w:rPr>
        <w:t>termly</w:t>
      </w:r>
    </w:p>
    <w:p w:rsidR="007F312E" w:rsidRPr="007F312E" w:rsidRDefault="007F312E" w:rsidP="007F312E">
      <w:pPr>
        <w:pStyle w:val="4Bulletedcopyblue"/>
        <w:numPr>
          <w:ilvl w:val="0"/>
          <w:numId w:val="0"/>
        </w:numPr>
        <w:spacing w:after="0"/>
        <w:ind w:left="360"/>
        <w:jc w:val="both"/>
        <w:rPr>
          <w:rFonts w:ascii="Sylfaen" w:hAnsi="Sylfaen"/>
          <w:sz w:val="22"/>
          <w:szCs w:val="22"/>
          <w:lang w:val="en-GB"/>
        </w:rPr>
      </w:pPr>
    </w:p>
    <w:p w:rsidR="00B571E6" w:rsidRPr="007F312E" w:rsidRDefault="00B571E6" w:rsidP="007F312E">
      <w:pPr>
        <w:pStyle w:val="Heading1"/>
        <w:spacing w:before="0" w:after="0"/>
        <w:jc w:val="both"/>
        <w:rPr>
          <w:rFonts w:ascii="Sylfaen" w:hAnsi="Sylfaen"/>
          <w:color w:val="auto"/>
          <w:sz w:val="22"/>
          <w:szCs w:val="22"/>
        </w:rPr>
      </w:pPr>
      <w:bookmarkStart w:id="10" w:name="_Toc102479833"/>
      <w:r w:rsidRPr="007F312E">
        <w:rPr>
          <w:rFonts w:ascii="Sylfaen" w:hAnsi="Sylfaen"/>
          <w:color w:val="auto"/>
          <w:sz w:val="22"/>
          <w:szCs w:val="22"/>
        </w:rPr>
        <w:t>7. Operation of the CCTV system</w:t>
      </w:r>
      <w:bookmarkEnd w:id="10"/>
    </w:p>
    <w:p w:rsidR="00B571E6" w:rsidRPr="007F312E" w:rsidRDefault="004313E0" w:rsidP="007F312E">
      <w:pPr>
        <w:spacing w:after="0"/>
        <w:jc w:val="both"/>
        <w:rPr>
          <w:rFonts w:ascii="Sylfaen" w:hAnsi="Sylfaen" w:cs="Arial"/>
          <w:sz w:val="22"/>
          <w:szCs w:val="22"/>
          <w:lang w:val="en-GB"/>
        </w:rPr>
      </w:pPr>
      <w:r w:rsidRPr="007F312E">
        <w:rPr>
          <w:rFonts w:ascii="Sylfaen" w:hAnsi="Sylfaen" w:cs="Arial"/>
          <w:sz w:val="22"/>
          <w:szCs w:val="22"/>
          <w:lang w:val="en-GB"/>
        </w:rPr>
        <w:t xml:space="preserve">The External </w:t>
      </w:r>
      <w:r w:rsidR="00B571E6" w:rsidRPr="007F312E">
        <w:rPr>
          <w:rFonts w:ascii="Sylfaen" w:hAnsi="Sylfaen" w:cs="Arial"/>
          <w:sz w:val="22"/>
          <w:szCs w:val="22"/>
          <w:lang w:val="en-GB"/>
        </w:rPr>
        <w:t xml:space="preserve">CCTV system will be operational </w:t>
      </w:r>
      <w:r w:rsidRPr="007F312E">
        <w:rPr>
          <w:rFonts w:ascii="Sylfaen" w:hAnsi="Sylfaen" w:cs="Arial"/>
          <w:sz w:val="22"/>
          <w:szCs w:val="22"/>
          <w:lang w:val="en-GB"/>
        </w:rPr>
        <w:t xml:space="preserve">24 hours a day, 365 days a year. </w:t>
      </w:r>
    </w:p>
    <w:p w:rsidR="004313E0" w:rsidRPr="007F312E" w:rsidRDefault="004313E0" w:rsidP="007F312E">
      <w:pPr>
        <w:spacing w:after="0"/>
        <w:jc w:val="both"/>
        <w:rPr>
          <w:rFonts w:ascii="Sylfaen" w:hAnsi="Sylfaen" w:cs="Arial"/>
          <w:sz w:val="22"/>
          <w:szCs w:val="22"/>
          <w:lang w:val="en-GB"/>
        </w:rPr>
      </w:pPr>
      <w:r w:rsidRPr="007F312E">
        <w:rPr>
          <w:rFonts w:ascii="Sylfaen" w:hAnsi="Sylfaen" w:cs="Arial"/>
          <w:sz w:val="22"/>
          <w:szCs w:val="22"/>
          <w:lang w:val="en-GB"/>
        </w:rPr>
        <w:t>The Internal CCTV system will be operational 24 hours a day, 365 days a year, but only records when it senses movement.</w:t>
      </w:r>
    </w:p>
    <w:p w:rsidR="00B571E6" w:rsidRPr="007F312E" w:rsidRDefault="00B571E6" w:rsidP="007F312E">
      <w:pPr>
        <w:spacing w:after="0"/>
        <w:jc w:val="both"/>
        <w:rPr>
          <w:rFonts w:ascii="Sylfaen" w:hAnsi="Sylfaen" w:cs="Arial"/>
          <w:sz w:val="22"/>
          <w:szCs w:val="22"/>
          <w:lang w:val="en-GB"/>
        </w:rPr>
      </w:pPr>
      <w:r w:rsidRPr="007F312E">
        <w:rPr>
          <w:rFonts w:ascii="Sylfaen" w:hAnsi="Sylfaen" w:cs="Arial"/>
          <w:sz w:val="22"/>
          <w:szCs w:val="22"/>
          <w:lang w:val="en-GB"/>
        </w:rPr>
        <w:t xml:space="preserve">The system </w:t>
      </w:r>
      <w:r w:rsidR="00576340" w:rsidRPr="007F312E">
        <w:rPr>
          <w:rFonts w:ascii="Sylfaen" w:hAnsi="Sylfaen" w:cs="Arial"/>
          <w:sz w:val="22"/>
          <w:szCs w:val="22"/>
          <w:lang w:val="en-GB"/>
        </w:rPr>
        <w:t>is</w:t>
      </w:r>
      <w:r w:rsidRPr="007F312E">
        <w:rPr>
          <w:rFonts w:ascii="Sylfaen" w:hAnsi="Sylfaen" w:cs="Arial"/>
          <w:sz w:val="22"/>
          <w:szCs w:val="22"/>
          <w:lang w:val="en-GB"/>
        </w:rPr>
        <w:t xml:space="preserve"> registered with the Information Commissioner’s Office</w:t>
      </w:r>
      <w:r w:rsidR="00576340" w:rsidRPr="007F312E">
        <w:rPr>
          <w:rFonts w:ascii="Sylfaen" w:hAnsi="Sylfaen" w:cs="Arial"/>
          <w:sz w:val="22"/>
          <w:szCs w:val="22"/>
          <w:lang w:val="en-GB"/>
        </w:rPr>
        <w:t>.</w:t>
      </w:r>
      <w:r w:rsidRPr="007F312E">
        <w:rPr>
          <w:rFonts w:ascii="Sylfaen" w:hAnsi="Sylfaen" w:cs="Arial"/>
          <w:sz w:val="22"/>
          <w:szCs w:val="22"/>
          <w:lang w:val="en-GB"/>
        </w:rPr>
        <w:t xml:space="preserve"> </w:t>
      </w:r>
    </w:p>
    <w:p w:rsidR="00B571E6" w:rsidRPr="007F312E" w:rsidRDefault="00B571E6" w:rsidP="007F312E">
      <w:pPr>
        <w:spacing w:after="0"/>
        <w:jc w:val="both"/>
        <w:rPr>
          <w:rFonts w:ascii="Sylfaen" w:hAnsi="Sylfaen" w:cs="Arial"/>
          <w:sz w:val="22"/>
          <w:szCs w:val="22"/>
          <w:lang w:val="en-GB"/>
        </w:rPr>
      </w:pPr>
      <w:r w:rsidRPr="007F312E">
        <w:rPr>
          <w:rFonts w:ascii="Sylfaen" w:hAnsi="Sylfaen" w:cs="Arial"/>
          <w:sz w:val="22"/>
          <w:szCs w:val="22"/>
          <w:lang w:val="en-GB"/>
        </w:rPr>
        <w:t xml:space="preserve">The system </w:t>
      </w:r>
      <w:r w:rsidR="00D81620" w:rsidRPr="007F312E">
        <w:rPr>
          <w:rFonts w:ascii="Sylfaen" w:hAnsi="Sylfaen" w:cs="Arial"/>
          <w:sz w:val="22"/>
          <w:szCs w:val="22"/>
          <w:lang w:val="en-GB"/>
        </w:rPr>
        <w:t xml:space="preserve">does </w:t>
      </w:r>
      <w:r w:rsidRPr="007F312E">
        <w:rPr>
          <w:rFonts w:ascii="Sylfaen" w:hAnsi="Sylfaen" w:cs="Arial"/>
          <w:sz w:val="22"/>
          <w:szCs w:val="22"/>
          <w:lang w:val="en-GB"/>
        </w:rPr>
        <w:t>record audio</w:t>
      </w:r>
      <w:r w:rsidR="00576340" w:rsidRPr="007F312E">
        <w:rPr>
          <w:rFonts w:ascii="Sylfaen" w:hAnsi="Sylfaen" w:cs="Arial"/>
          <w:sz w:val="22"/>
          <w:szCs w:val="22"/>
          <w:lang w:val="en-GB"/>
        </w:rPr>
        <w:t>.</w:t>
      </w:r>
    </w:p>
    <w:p w:rsidR="00DA604B" w:rsidRPr="007F312E" w:rsidRDefault="00B571E6" w:rsidP="007F312E">
      <w:pPr>
        <w:spacing w:after="0"/>
        <w:jc w:val="both"/>
        <w:rPr>
          <w:rFonts w:ascii="Sylfaen" w:hAnsi="Sylfaen" w:cs="Arial"/>
          <w:sz w:val="22"/>
          <w:szCs w:val="22"/>
          <w:lang w:val="en-GB"/>
        </w:rPr>
      </w:pPr>
      <w:r w:rsidRPr="007F312E">
        <w:rPr>
          <w:rFonts w:ascii="Sylfaen" w:hAnsi="Sylfaen" w:cs="Arial"/>
          <w:sz w:val="22"/>
          <w:szCs w:val="22"/>
          <w:lang w:val="en-GB"/>
        </w:rPr>
        <w:t xml:space="preserve">Recordings will have date and time stamps. </w:t>
      </w:r>
      <w:r w:rsidR="00DA604B" w:rsidRPr="007F312E">
        <w:rPr>
          <w:rFonts w:ascii="Sylfaen" w:hAnsi="Sylfaen" w:cs="Arial"/>
          <w:sz w:val="22"/>
          <w:szCs w:val="22"/>
          <w:lang w:val="en-GB"/>
        </w:rPr>
        <w:t xml:space="preserve">This will be checked by the </w:t>
      </w:r>
      <w:r w:rsidR="00D81620" w:rsidRPr="007F312E">
        <w:rPr>
          <w:rFonts w:ascii="Sylfaen" w:hAnsi="Sylfaen" w:cs="Arial"/>
          <w:sz w:val="22"/>
          <w:szCs w:val="22"/>
          <w:lang w:val="en-GB"/>
        </w:rPr>
        <w:t xml:space="preserve">Site Manager </w:t>
      </w:r>
      <w:r w:rsidR="00DA604B" w:rsidRPr="007F312E">
        <w:rPr>
          <w:rFonts w:ascii="Sylfaen" w:hAnsi="Sylfaen" w:cs="Arial"/>
          <w:sz w:val="22"/>
          <w:szCs w:val="22"/>
          <w:lang w:val="en-GB"/>
        </w:rPr>
        <w:t xml:space="preserve">termly and when the clocks change. </w:t>
      </w:r>
    </w:p>
    <w:p w:rsidR="00576340" w:rsidRPr="007F312E" w:rsidRDefault="00576340" w:rsidP="007F312E">
      <w:pPr>
        <w:spacing w:after="0"/>
        <w:jc w:val="both"/>
        <w:rPr>
          <w:rFonts w:ascii="Sylfaen" w:hAnsi="Sylfaen" w:cs="Arial"/>
          <w:sz w:val="22"/>
          <w:szCs w:val="22"/>
          <w:lang w:val="en-GB"/>
        </w:rPr>
      </w:pPr>
    </w:p>
    <w:p w:rsidR="00B571E6" w:rsidRPr="007F312E" w:rsidRDefault="00B571E6" w:rsidP="007F312E">
      <w:pPr>
        <w:pStyle w:val="Heading1"/>
        <w:spacing w:before="0" w:after="0"/>
        <w:jc w:val="both"/>
        <w:rPr>
          <w:rFonts w:ascii="Sylfaen" w:hAnsi="Sylfaen"/>
          <w:color w:val="auto"/>
          <w:sz w:val="22"/>
          <w:szCs w:val="22"/>
        </w:rPr>
      </w:pPr>
      <w:bookmarkStart w:id="11" w:name="_Toc102479834"/>
      <w:r w:rsidRPr="007F312E">
        <w:rPr>
          <w:rFonts w:ascii="Sylfaen" w:hAnsi="Sylfaen"/>
          <w:color w:val="auto"/>
          <w:sz w:val="22"/>
          <w:szCs w:val="22"/>
        </w:rPr>
        <w:t>8. Storage of CCTV footage</w:t>
      </w:r>
      <w:bookmarkEnd w:id="11"/>
      <w:r w:rsidRPr="007F312E">
        <w:rPr>
          <w:rFonts w:ascii="Sylfaen" w:hAnsi="Sylfaen"/>
          <w:color w:val="auto"/>
          <w:sz w:val="22"/>
          <w:szCs w:val="22"/>
        </w:rPr>
        <w:t xml:space="preserve"> </w:t>
      </w:r>
    </w:p>
    <w:p w:rsidR="00B571E6" w:rsidRPr="007F312E" w:rsidRDefault="00B571E6" w:rsidP="007F312E">
      <w:pPr>
        <w:pStyle w:val="4Bulletedcopyblue"/>
        <w:numPr>
          <w:ilvl w:val="0"/>
          <w:numId w:val="0"/>
        </w:numPr>
        <w:spacing w:after="0"/>
        <w:jc w:val="both"/>
        <w:rPr>
          <w:rFonts w:ascii="Sylfaen" w:hAnsi="Sylfaen" w:cs="Times New Roman"/>
          <w:sz w:val="22"/>
          <w:szCs w:val="22"/>
          <w:lang w:val="en-GB"/>
        </w:rPr>
      </w:pPr>
      <w:r w:rsidRPr="007F312E">
        <w:rPr>
          <w:rFonts w:ascii="Sylfaen" w:hAnsi="Sylfaen" w:cs="Times New Roman"/>
          <w:sz w:val="22"/>
          <w:szCs w:val="22"/>
          <w:lang w:val="en-GB"/>
        </w:rPr>
        <w:t xml:space="preserve">Footage </w:t>
      </w:r>
      <w:r w:rsidR="004313E0" w:rsidRPr="007F312E">
        <w:rPr>
          <w:rFonts w:ascii="Sylfaen" w:hAnsi="Sylfaen" w:cs="Times New Roman"/>
          <w:sz w:val="22"/>
          <w:szCs w:val="22"/>
          <w:lang w:val="en-GB"/>
        </w:rPr>
        <w:t xml:space="preserve">is on a rolling </w:t>
      </w:r>
      <w:r w:rsidR="00FE3C57" w:rsidRPr="007F312E">
        <w:rPr>
          <w:rFonts w:ascii="Sylfaen" w:hAnsi="Sylfaen" w:cs="Times New Roman"/>
          <w:sz w:val="22"/>
          <w:szCs w:val="22"/>
          <w:lang w:val="en-GB"/>
        </w:rPr>
        <w:t>90-day rolling programme</w:t>
      </w:r>
      <w:r w:rsidRPr="007F312E">
        <w:rPr>
          <w:rFonts w:ascii="Sylfaen" w:hAnsi="Sylfaen" w:cs="Times New Roman"/>
          <w:sz w:val="22"/>
          <w:szCs w:val="22"/>
          <w:lang w:val="en-GB"/>
        </w:rPr>
        <w:t>. At the end of the retention period, the files will be overwritten</w:t>
      </w:r>
      <w:r w:rsidR="00AB7AC3" w:rsidRPr="007F312E">
        <w:rPr>
          <w:rFonts w:ascii="Sylfaen" w:hAnsi="Sylfaen" w:cs="Times New Roman"/>
          <w:sz w:val="22"/>
          <w:szCs w:val="22"/>
          <w:lang w:val="en-GB"/>
        </w:rPr>
        <w:t xml:space="preserve"> automatically</w:t>
      </w:r>
      <w:r w:rsidRPr="007F312E">
        <w:rPr>
          <w:rFonts w:ascii="Sylfaen" w:hAnsi="Sylfaen" w:cs="Times New Roman"/>
          <w:sz w:val="22"/>
          <w:szCs w:val="22"/>
          <w:lang w:val="en-GB"/>
        </w:rPr>
        <w:t>.</w:t>
      </w:r>
    </w:p>
    <w:p w:rsidR="00B571E6" w:rsidRPr="007F312E" w:rsidRDefault="00B571E6" w:rsidP="007F312E">
      <w:pPr>
        <w:pStyle w:val="4Bulletedcopyblue"/>
        <w:numPr>
          <w:ilvl w:val="0"/>
          <w:numId w:val="0"/>
        </w:numPr>
        <w:spacing w:after="0"/>
        <w:ind w:hanging="29"/>
        <w:jc w:val="both"/>
        <w:rPr>
          <w:rFonts w:ascii="Sylfaen" w:hAnsi="Sylfaen" w:cs="Times New Roman"/>
          <w:sz w:val="22"/>
          <w:szCs w:val="22"/>
          <w:lang w:val="en-GB"/>
        </w:rPr>
      </w:pPr>
      <w:r w:rsidRPr="007F312E">
        <w:rPr>
          <w:rFonts w:ascii="Sylfaen" w:hAnsi="Sylfaen" w:cs="Times New Roman"/>
          <w:sz w:val="22"/>
          <w:szCs w:val="22"/>
          <w:lang w:val="en-GB"/>
        </w:rPr>
        <w:t>On occasion footage m</w:t>
      </w:r>
      <w:r w:rsidR="00FE3C57" w:rsidRPr="007F312E">
        <w:rPr>
          <w:rFonts w:ascii="Sylfaen" w:hAnsi="Sylfaen" w:cs="Times New Roman"/>
          <w:sz w:val="22"/>
          <w:szCs w:val="22"/>
          <w:lang w:val="en-GB"/>
        </w:rPr>
        <w:t>ay be retained for longer than 9</w:t>
      </w:r>
      <w:r w:rsidRPr="007F312E">
        <w:rPr>
          <w:rFonts w:ascii="Sylfaen" w:hAnsi="Sylfaen" w:cs="Times New Roman"/>
          <w:sz w:val="22"/>
          <w:szCs w:val="22"/>
          <w:lang w:val="en-GB"/>
        </w:rPr>
        <w:t>0 days, for example where a law enforcement body is investigating a crime, to give them the opportunity to view the images as part of an active investigation.</w:t>
      </w:r>
    </w:p>
    <w:p w:rsidR="00B571E6" w:rsidRPr="007F312E" w:rsidRDefault="00B571E6" w:rsidP="007F312E">
      <w:pPr>
        <w:pStyle w:val="4Bulletedcopyblue"/>
        <w:numPr>
          <w:ilvl w:val="0"/>
          <w:numId w:val="0"/>
        </w:numPr>
        <w:spacing w:after="0"/>
        <w:jc w:val="both"/>
        <w:rPr>
          <w:rFonts w:ascii="Sylfaen" w:hAnsi="Sylfaen" w:cs="Times New Roman"/>
          <w:sz w:val="22"/>
          <w:szCs w:val="22"/>
          <w:lang w:val="en-GB"/>
        </w:rPr>
      </w:pPr>
      <w:r w:rsidRPr="007F312E">
        <w:rPr>
          <w:rFonts w:ascii="Sylfaen" w:hAnsi="Sylfaen" w:cs="Times New Roman"/>
          <w:sz w:val="22"/>
          <w:szCs w:val="22"/>
          <w:lang w:val="en-GB"/>
        </w:rPr>
        <w:t>Recordings will be</w:t>
      </w:r>
      <w:r w:rsidR="00AB7AC3" w:rsidRPr="007F312E">
        <w:rPr>
          <w:rFonts w:ascii="Sylfaen" w:hAnsi="Sylfaen" w:cs="Times New Roman"/>
          <w:sz w:val="22"/>
          <w:szCs w:val="22"/>
          <w:lang w:val="en-GB"/>
        </w:rPr>
        <w:t xml:space="preserve"> downloaded and</w:t>
      </w:r>
      <w:r w:rsidRPr="007F312E">
        <w:rPr>
          <w:rFonts w:ascii="Sylfaen" w:hAnsi="Sylfaen" w:cs="Times New Roman"/>
          <w:sz w:val="22"/>
          <w:szCs w:val="22"/>
          <w:lang w:val="en-GB"/>
        </w:rPr>
        <w:t xml:space="preserve"> </w:t>
      </w:r>
      <w:r w:rsidR="00AB7AC3" w:rsidRPr="007F312E">
        <w:rPr>
          <w:rFonts w:ascii="Sylfaen" w:hAnsi="Sylfaen" w:cs="Times New Roman"/>
          <w:sz w:val="22"/>
          <w:szCs w:val="22"/>
          <w:lang w:val="en-GB"/>
        </w:rPr>
        <w:t>encrypted, so that the data will be secure and its</w:t>
      </w:r>
      <w:r w:rsidRPr="007F312E">
        <w:rPr>
          <w:rFonts w:ascii="Sylfaen" w:hAnsi="Sylfaen" w:cs="Times New Roman"/>
          <w:sz w:val="22"/>
          <w:szCs w:val="22"/>
          <w:lang w:val="en-GB"/>
        </w:rPr>
        <w:t xml:space="preserve"> integrity maintained</w:t>
      </w:r>
      <w:r w:rsidR="00AB7AC3" w:rsidRPr="007F312E">
        <w:rPr>
          <w:rFonts w:ascii="Sylfaen" w:hAnsi="Sylfaen" w:cs="Times New Roman"/>
          <w:sz w:val="22"/>
          <w:szCs w:val="22"/>
          <w:lang w:val="en-GB"/>
        </w:rPr>
        <w:t>,</w:t>
      </w:r>
      <w:r w:rsidRPr="007F312E">
        <w:rPr>
          <w:rFonts w:ascii="Sylfaen" w:hAnsi="Sylfaen" w:cs="Times New Roman"/>
          <w:sz w:val="22"/>
          <w:szCs w:val="22"/>
          <w:lang w:val="en-GB"/>
        </w:rPr>
        <w:t xml:space="preserve"> </w:t>
      </w:r>
      <w:r w:rsidR="00576340" w:rsidRPr="007F312E">
        <w:rPr>
          <w:rFonts w:ascii="Sylfaen" w:hAnsi="Sylfaen" w:cs="Times New Roman"/>
          <w:sz w:val="22"/>
          <w:szCs w:val="22"/>
          <w:lang w:val="en-GB"/>
        </w:rPr>
        <w:t>so that it can</w:t>
      </w:r>
      <w:r w:rsidR="00AB7AC3" w:rsidRPr="007F312E">
        <w:rPr>
          <w:rFonts w:ascii="Sylfaen" w:hAnsi="Sylfaen" w:cs="Times New Roman"/>
          <w:sz w:val="22"/>
          <w:szCs w:val="22"/>
          <w:lang w:val="en-GB"/>
        </w:rPr>
        <w:t xml:space="preserve"> be</w:t>
      </w:r>
      <w:r w:rsidRPr="007F312E">
        <w:rPr>
          <w:rFonts w:ascii="Sylfaen" w:hAnsi="Sylfaen" w:cs="Times New Roman"/>
          <w:sz w:val="22"/>
          <w:szCs w:val="22"/>
          <w:lang w:val="en-GB"/>
        </w:rPr>
        <w:t xml:space="preserve"> used as evidence if required. </w:t>
      </w:r>
    </w:p>
    <w:p w:rsidR="00B571E6" w:rsidRPr="007F312E" w:rsidRDefault="00B571E6" w:rsidP="007F312E">
      <w:pPr>
        <w:pStyle w:val="4Bulletedcopyblue"/>
        <w:numPr>
          <w:ilvl w:val="0"/>
          <w:numId w:val="0"/>
        </w:numPr>
        <w:spacing w:after="0"/>
        <w:jc w:val="both"/>
        <w:rPr>
          <w:rFonts w:ascii="Sylfaen" w:hAnsi="Sylfaen" w:cs="Times New Roman"/>
          <w:sz w:val="22"/>
          <w:szCs w:val="22"/>
          <w:lang w:val="en-GB"/>
        </w:rPr>
      </w:pPr>
      <w:r w:rsidRPr="007F312E">
        <w:rPr>
          <w:rFonts w:ascii="Sylfaen" w:hAnsi="Sylfaen" w:cs="Times New Roman"/>
          <w:sz w:val="22"/>
          <w:szCs w:val="22"/>
          <w:lang w:val="en-GB"/>
        </w:rPr>
        <w:t>T</w:t>
      </w:r>
      <w:r w:rsidR="00FE3C57" w:rsidRPr="007F312E">
        <w:rPr>
          <w:rFonts w:ascii="Sylfaen" w:hAnsi="Sylfaen" w:cs="Times New Roman"/>
          <w:sz w:val="22"/>
          <w:szCs w:val="22"/>
          <w:lang w:val="en-GB"/>
        </w:rPr>
        <w:t>he DPP</w:t>
      </w:r>
      <w:r w:rsidRPr="007F312E">
        <w:rPr>
          <w:rFonts w:ascii="Sylfaen" w:hAnsi="Sylfaen" w:cs="Times New Roman"/>
          <w:sz w:val="22"/>
          <w:szCs w:val="22"/>
          <w:lang w:val="en-GB"/>
        </w:rPr>
        <w:t xml:space="preserve"> </w:t>
      </w:r>
      <w:r w:rsidR="00576340" w:rsidRPr="007F312E">
        <w:rPr>
          <w:rFonts w:ascii="Sylfaen" w:hAnsi="Sylfaen" w:cs="Times New Roman"/>
          <w:sz w:val="22"/>
          <w:szCs w:val="22"/>
          <w:lang w:val="en-GB"/>
        </w:rPr>
        <w:t xml:space="preserve">will carry out </w:t>
      </w:r>
      <w:r w:rsidR="00FE3C57" w:rsidRPr="007F312E">
        <w:rPr>
          <w:rFonts w:ascii="Sylfaen" w:hAnsi="Sylfaen" w:cs="Times New Roman"/>
          <w:sz w:val="22"/>
          <w:szCs w:val="22"/>
          <w:lang w:val="en-GB"/>
        </w:rPr>
        <w:t>random</w:t>
      </w:r>
      <w:r w:rsidR="00576340" w:rsidRPr="007F312E">
        <w:rPr>
          <w:rFonts w:ascii="Sylfaen" w:hAnsi="Sylfaen" w:cs="Times New Roman"/>
          <w:sz w:val="22"/>
          <w:szCs w:val="22"/>
          <w:lang w:val="en-GB"/>
        </w:rPr>
        <w:t xml:space="preserve"> </w:t>
      </w:r>
      <w:r w:rsidRPr="007F312E">
        <w:rPr>
          <w:rFonts w:ascii="Sylfaen" w:hAnsi="Sylfaen" w:cs="Times New Roman"/>
          <w:sz w:val="22"/>
          <w:szCs w:val="22"/>
          <w:lang w:val="en-GB"/>
        </w:rPr>
        <w:t>checks to determine whether footage is being stored accurately, and being deleted after the retention period.</w:t>
      </w:r>
    </w:p>
    <w:p w:rsidR="007F312E" w:rsidRPr="007F312E" w:rsidRDefault="007F312E" w:rsidP="007F312E">
      <w:pPr>
        <w:pStyle w:val="4Bulletedcopyblue"/>
        <w:numPr>
          <w:ilvl w:val="0"/>
          <w:numId w:val="0"/>
        </w:numPr>
        <w:spacing w:after="0"/>
        <w:jc w:val="both"/>
        <w:rPr>
          <w:rFonts w:ascii="Sylfaen" w:hAnsi="Sylfaen" w:cs="Times New Roman"/>
          <w:sz w:val="22"/>
          <w:szCs w:val="22"/>
          <w:lang w:val="en-GB"/>
        </w:rPr>
      </w:pPr>
    </w:p>
    <w:p w:rsidR="00B571E6" w:rsidRPr="007F312E" w:rsidRDefault="00B571E6" w:rsidP="007F312E">
      <w:pPr>
        <w:pStyle w:val="Heading1"/>
        <w:spacing w:before="0" w:after="0"/>
        <w:jc w:val="both"/>
        <w:rPr>
          <w:rFonts w:ascii="Sylfaen" w:hAnsi="Sylfaen"/>
          <w:color w:val="auto"/>
          <w:sz w:val="22"/>
          <w:szCs w:val="22"/>
        </w:rPr>
      </w:pPr>
      <w:bookmarkStart w:id="12" w:name="_Toc102479835"/>
      <w:r w:rsidRPr="007F312E">
        <w:rPr>
          <w:rFonts w:ascii="Sylfaen" w:hAnsi="Sylfaen"/>
          <w:color w:val="auto"/>
          <w:sz w:val="22"/>
          <w:szCs w:val="22"/>
        </w:rPr>
        <w:t>9. Access to CCTV footage</w:t>
      </w:r>
      <w:bookmarkEnd w:id="12"/>
    </w:p>
    <w:p w:rsidR="00FE3C57"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Access will only be given to authorised persons, for th</w:t>
      </w:r>
      <w:r w:rsidR="00EF069C" w:rsidRPr="007F312E">
        <w:rPr>
          <w:rFonts w:ascii="Sylfaen" w:hAnsi="Sylfaen"/>
          <w:sz w:val="22"/>
          <w:szCs w:val="22"/>
          <w:lang w:val="en-GB"/>
        </w:rPr>
        <w:t xml:space="preserve">e purpose of pursuing the aims </w:t>
      </w:r>
      <w:r w:rsidRPr="007F312E">
        <w:rPr>
          <w:rFonts w:ascii="Sylfaen" w:hAnsi="Sylfaen"/>
          <w:sz w:val="22"/>
          <w:szCs w:val="22"/>
          <w:lang w:val="en-GB"/>
        </w:rPr>
        <w:t xml:space="preserve">stated </w:t>
      </w:r>
      <w:r w:rsidR="006337C2" w:rsidRPr="007F312E">
        <w:rPr>
          <w:rFonts w:ascii="Sylfaen" w:hAnsi="Sylfaen"/>
          <w:sz w:val="22"/>
          <w:szCs w:val="22"/>
          <w:lang w:val="en-GB"/>
        </w:rPr>
        <w:t xml:space="preserve">in section </w:t>
      </w:r>
      <w:r w:rsidR="007B7685" w:rsidRPr="007F312E">
        <w:rPr>
          <w:rFonts w:ascii="Sylfaen" w:hAnsi="Sylfaen"/>
          <w:sz w:val="22"/>
          <w:szCs w:val="22"/>
          <w:lang w:val="en-GB"/>
        </w:rPr>
        <w:t>1.</w:t>
      </w:r>
      <w:r w:rsidR="006337C2" w:rsidRPr="007F312E">
        <w:rPr>
          <w:rFonts w:ascii="Sylfaen" w:hAnsi="Sylfaen"/>
          <w:sz w:val="22"/>
          <w:szCs w:val="22"/>
          <w:lang w:val="en-GB"/>
        </w:rPr>
        <w:t>1</w:t>
      </w:r>
      <w:r w:rsidRPr="007F312E">
        <w:rPr>
          <w:rFonts w:ascii="Sylfaen" w:hAnsi="Sylfaen"/>
          <w:sz w:val="22"/>
          <w:szCs w:val="22"/>
          <w:lang w:val="en-GB"/>
        </w:rPr>
        <w:t>, or if there is a lawful reason to access the footage.</w:t>
      </w:r>
      <w:r w:rsidR="00FE3C57" w:rsidRPr="007F312E">
        <w:rPr>
          <w:rFonts w:ascii="Sylfaen" w:hAnsi="Sylfaen"/>
          <w:sz w:val="22"/>
          <w:szCs w:val="22"/>
          <w:lang w:val="en-GB"/>
        </w:rPr>
        <w:t xml:space="preserve"> There is a screen in the main office for security purposes as well as the main system located in the Site Office. Any visual display monitors will be positioned so only authorised personnel will be able to see the footage.</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Any individuals</w:t>
      </w:r>
      <w:r w:rsidR="00FE3C57" w:rsidRPr="007F312E">
        <w:rPr>
          <w:rFonts w:ascii="Sylfaen" w:hAnsi="Sylfaen"/>
          <w:sz w:val="22"/>
          <w:szCs w:val="22"/>
          <w:lang w:val="en-GB"/>
        </w:rPr>
        <w:t xml:space="preserve"> accessing playback facility on the CCTV system mu</w:t>
      </w:r>
      <w:r w:rsidRPr="007F312E">
        <w:rPr>
          <w:rFonts w:ascii="Sylfaen" w:hAnsi="Sylfaen"/>
          <w:sz w:val="22"/>
          <w:szCs w:val="22"/>
          <w:lang w:val="en-GB"/>
        </w:rPr>
        <w:t>st record their name, the date and time, and the reason for access in the access log.</w:t>
      </w:r>
      <w:r w:rsidR="00FE3C57" w:rsidRPr="007F312E">
        <w:rPr>
          <w:rFonts w:ascii="Sylfaen" w:hAnsi="Sylfaen"/>
          <w:sz w:val="22"/>
          <w:szCs w:val="22"/>
          <w:lang w:val="en-GB"/>
        </w:rPr>
        <w:t xml:space="preserve"> </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t>9.1 Staff access</w:t>
      </w:r>
    </w:p>
    <w:p w:rsidR="00B571E6" w:rsidRPr="007F312E" w:rsidRDefault="00FE3C57" w:rsidP="007F312E">
      <w:pPr>
        <w:pStyle w:val="1bodycopy10pt"/>
        <w:spacing w:after="0"/>
        <w:jc w:val="both"/>
        <w:rPr>
          <w:rFonts w:ascii="Sylfaen" w:hAnsi="Sylfaen"/>
          <w:sz w:val="22"/>
          <w:szCs w:val="22"/>
          <w:lang w:val="en-GB"/>
        </w:rPr>
      </w:pPr>
      <w:r w:rsidRPr="007F312E">
        <w:rPr>
          <w:rFonts w:ascii="Sylfaen" w:hAnsi="Sylfaen"/>
          <w:sz w:val="22"/>
          <w:szCs w:val="22"/>
          <w:lang w:val="en-GB"/>
        </w:rPr>
        <w:t>There Only t</w:t>
      </w:r>
      <w:r w:rsidR="00B571E6" w:rsidRPr="007F312E">
        <w:rPr>
          <w:rFonts w:ascii="Sylfaen" w:hAnsi="Sylfaen"/>
          <w:sz w:val="22"/>
          <w:szCs w:val="22"/>
          <w:lang w:val="en-GB"/>
        </w:rPr>
        <w:t>he following members of staff have authorisation to access the CCTV footage:</w:t>
      </w:r>
    </w:p>
    <w:p w:rsidR="00B571E6" w:rsidRPr="007F312E" w:rsidRDefault="00B571E6" w:rsidP="007F312E">
      <w:pPr>
        <w:pStyle w:val="4Bulletedcopyblue"/>
        <w:numPr>
          <w:ilvl w:val="0"/>
          <w:numId w:val="39"/>
        </w:numPr>
        <w:spacing w:after="0"/>
        <w:jc w:val="both"/>
        <w:rPr>
          <w:rFonts w:ascii="Sylfaen" w:hAnsi="Sylfaen"/>
          <w:sz w:val="22"/>
          <w:szCs w:val="22"/>
          <w:lang w:val="en-GB" w:eastAsia="en-GB"/>
        </w:rPr>
      </w:pPr>
      <w:r w:rsidRPr="007F312E">
        <w:rPr>
          <w:rFonts w:ascii="Sylfaen" w:hAnsi="Sylfaen"/>
          <w:sz w:val="22"/>
          <w:szCs w:val="22"/>
          <w:lang w:val="en-GB" w:eastAsia="en-GB"/>
        </w:rPr>
        <w:t xml:space="preserve">The </w:t>
      </w:r>
      <w:r w:rsidR="00FE3C57" w:rsidRPr="007F312E">
        <w:rPr>
          <w:rFonts w:ascii="Sylfaen" w:hAnsi="Sylfaen"/>
          <w:sz w:val="22"/>
          <w:szCs w:val="22"/>
          <w:lang w:val="en-GB" w:eastAsia="en-GB"/>
        </w:rPr>
        <w:t>Site Manager (Michael Broderick)</w:t>
      </w:r>
    </w:p>
    <w:p w:rsidR="00B571E6" w:rsidRPr="007F312E" w:rsidRDefault="00FE3C57" w:rsidP="007F312E">
      <w:pPr>
        <w:pStyle w:val="4Bulletedcopyblue"/>
        <w:numPr>
          <w:ilvl w:val="0"/>
          <w:numId w:val="39"/>
        </w:numPr>
        <w:spacing w:after="0"/>
        <w:jc w:val="both"/>
        <w:rPr>
          <w:rFonts w:ascii="Sylfaen" w:hAnsi="Sylfaen"/>
          <w:sz w:val="22"/>
          <w:szCs w:val="22"/>
          <w:lang w:val="en-GB" w:eastAsia="en-GB"/>
        </w:rPr>
      </w:pPr>
      <w:r w:rsidRPr="007F312E">
        <w:rPr>
          <w:rFonts w:ascii="Sylfaen" w:hAnsi="Sylfaen"/>
          <w:sz w:val="22"/>
          <w:szCs w:val="22"/>
          <w:lang w:val="en-GB" w:eastAsia="en-GB"/>
        </w:rPr>
        <w:t>The DPP (Mandy Crow)</w:t>
      </w:r>
    </w:p>
    <w:p w:rsidR="00B571E6" w:rsidRPr="007F312E" w:rsidRDefault="00B571E6" w:rsidP="007F312E">
      <w:pPr>
        <w:pStyle w:val="4Bulletedcopyblue"/>
        <w:numPr>
          <w:ilvl w:val="0"/>
          <w:numId w:val="0"/>
        </w:numPr>
        <w:spacing w:after="0"/>
        <w:jc w:val="both"/>
        <w:rPr>
          <w:rFonts w:ascii="Sylfaen" w:eastAsia="Times New Roman" w:hAnsi="Sylfaen"/>
          <w:sz w:val="22"/>
          <w:szCs w:val="22"/>
          <w:lang w:val="en-GB" w:eastAsia="en-GB"/>
        </w:rPr>
      </w:pPr>
      <w:r w:rsidRPr="007F312E">
        <w:rPr>
          <w:rFonts w:ascii="Sylfaen" w:hAnsi="Sylfaen"/>
          <w:sz w:val="22"/>
          <w:szCs w:val="22"/>
          <w:lang w:val="en-GB"/>
        </w:rPr>
        <w:t xml:space="preserve">CCTV footage will only be accessed from authorised personnel’s work devices, or from the visual display </w:t>
      </w:r>
      <w:r w:rsidR="00FE3C57" w:rsidRPr="007F312E">
        <w:rPr>
          <w:rFonts w:ascii="Sylfaen" w:hAnsi="Sylfaen"/>
          <w:sz w:val="22"/>
          <w:szCs w:val="22"/>
          <w:lang w:val="en-GB"/>
        </w:rPr>
        <w:t>monitors.</w:t>
      </w:r>
      <w:r w:rsidR="00FE3C57" w:rsidRPr="007F312E">
        <w:rPr>
          <w:rFonts w:ascii="Sylfaen" w:eastAsia="Times New Roman" w:hAnsi="Sylfaen"/>
          <w:sz w:val="22"/>
          <w:szCs w:val="22"/>
          <w:lang w:val="en-GB" w:eastAsia="en-GB"/>
        </w:rPr>
        <w:t xml:space="preserve"> All</w:t>
      </w:r>
      <w:r w:rsidRPr="007F312E">
        <w:rPr>
          <w:rFonts w:ascii="Sylfaen" w:eastAsia="Times New Roman" w:hAnsi="Sylfaen"/>
          <w:sz w:val="22"/>
          <w:szCs w:val="22"/>
          <w:lang w:val="en-GB" w:eastAsia="en-GB"/>
        </w:rPr>
        <w:t xml:space="preserve"> members of staff who have access will undergo training t</w:t>
      </w:r>
      <w:r w:rsidR="0062201C" w:rsidRPr="007F312E">
        <w:rPr>
          <w:rFonts w:ascii="Sylfaen" w:eastAsia="Times New Roman" w:hAnsi="Sylfaen"/>
          <w:sz w:val="22"/>
          <w:szCs w:val="22"/>
          <w:lang w:val="en-GB" w:eastAsia="en-GB"/>
        </w:rPr>
        <w:t>o ensure proper handling of the system and footage</w:t>
      </w:r>
      <w:r w:rsidRPr="007F312E">
        <w:rPr>
          <w:rFonts w:ascii="Sylfaen" w:eastAsia="Times New Roman" w:hAnsi="Sylfaen"/>
          <w:sz w:val="22"/>
          <w:szCs w:val="22"/>
          <w:lang w:val="en-GB" w:eastAsia="en-GB"/>
        </w:rPr>
        <w:t>.</w:t>
      </w:r>
    </w:p>
    <w:p w:rsidR="00B571E6" w:rsidRPr="007F312E" w:rsidRDefault="00B571E6" w:rsidP="007F312E">
      <w:pPr>
        <w:pStyle w:val="4Bulletedcopyblue"/>
        <w:numPr>
          <w:ilvl w:val="0"/>
          <w:numId w:val="0"/>
        </w:numPr>
        <w:spacing w:after="0"/>
        <w:jc w:val="both"/>
        <w:rPr>
          <w:rFonts w:ascii="Sylfaen" w:eastAsia="Times New Roman" w:hAnsi="Sylfaen"/>
          <w:sz w:val="22"/>
          <w:szCs w:val="22"/>
          <w:lang w:val="en-GB" w:eastAsia="en-GB"/>
        </w:rPr>
      </w:pPr>
      <w:r w:rsidRPr="007F312E">
        <w:rPr>
          <w:rFonts w:ascii="Sylfaen" w:eastAsia="Times New Roman" w:hAnsi="Sylfaen"/>
          <w:sz w:val="22"/>
          <w:szCs w:val="22"/>
          <w:lang w:val="en-GB" w:eastAsia="en-GB"/>
        </w:rPr>
        <w:t>Any member of staff who misuse</w:t>
      </w:r>
      <w:r w:rsidR="00EF069C" w:rsidRPr="007F312E">
        <w:rPr>
          <w:rFonts w:ascii="Sylfaen" w:eastAsia="Times New Roman" w:hAnsi="Sylfaen"/>
          <w:sz w:val="22"/>
          <w:szCs w:val="22"/>
          <w:lang w:val="en-GB" w:eastAsia="en-GB"/>
        </w:rPr>
        <w:t>s</w:t>
      </w:r>
      <w:r w:rsidRPr="007F312E">
        <w:rPr>
          <w:rFonts w:ascii="Sylfaen" w:eastAsia="Times New Roman" w:hAnsi="Sylfaen"/>
          <w:sz w:val="22"/>
          <w:szCs w:val="22"/>
          <w:lang w:val="en-GB" w:eastAsia="en-GB"/>
        </w:rPr>
        <w:t xml:space="preserve"> the surveillance system may be committing a criminal offence, and will face disciplinary action.</w:t>
      </w:r>
    </w:p>
    <w:p w:rsidR="007F312E" w:rsidRDefault="007F312E" w:rsidP="007F312E">
      <w:pPr>
        <w:pStyle w:val="4Bulletedcopyblue"/>
        <w:numPr>
          <w:ilvl w:val="0"/>
          <w:numId w:val="0"/>
        </w:numPr>
        <w:spacing w:after="0"/>
        <w:jc w:val="both"/>
        <w:rPr>
          <w:rFonts w:ascii="Sylfaen" w:eastAsia="Times New Roman" w:hAnsi="Sylfaen"/>
          <w:sz w:val="22"/>
          <w:szCs w:val="22"/>
          <w:lang w:val="en-GB" w:eastAsia="en-GB"/>
        </w:rPr>
      </w:pPr>
    </w:p>
    <w:p w:rsidR="00353F27" w:rsidRDefault="00353F27" w:rsidP="007F312E">
      <w:pPr>
        <w:pStyle w:val="4Bulletedcopyblue"/>
        <w:numPr>
          <w:ilvl w:val="0"/>
          <w:numId w:val="0"/>
        </w:numPr>
        <w:spacing w:after="0"/>
        <w:jc w:val="both"/>
        <w:rPr>
          <w:rFonts w:ascii="Sylfaen" w:eastAsia="Times New Roman" w:hAnsi="Sylfaen"/>
          <w:sz w:val="22"/>
          <w:szCs w:val="22"/>
          <w:lang w:val="en-GB" w:eastAsia="en-GB"/>
        </w:rPr>
      </w:pPr>
    </w:p>
    <w:p w:rsidR="00353F27" w:rsidRPr="007F312E" w:rsidRDefault="00353F27" w:rsidP="007F312E">
      <w:pPr>
        <w:pStyle w:val="4Bulletedcopyblue"/>
        <w:numPr>
          <w:ilvl w:val="0"/>
          <w:numId w:val="0"/>
        </w:numPr>
        <w:spacing w:after="0"/>
        <w:jc w:val="both"/>
        <w:rPr>
          <w:rFonts w:ascii="Sylfaen" w:eastAsia="Times New Roman" w:hAnsi="Sylfaen"/>
          <w:sz w:val="22"/>
          <w:szCs w:val="22"/>
          <w:lang w:val="en-GB" w:eastAsia="en-GB"/>
        </w:rPr>
      </w:pPr>
    </w:p>
    <w:p w:rsidR="00B571E6" w:rsidRPr="007F312E" w:rsidRDefault="0092751B" w:rsidP="007F312E">
      <w:pPr>
        <w:pStyle w:val="Subhead2"/>
        <w:spacing w:before="0" w:after="0"/>
        <w:jc w:val="both"/>
        <w:rPr>
          <w:rFonts w:ascii="Sylfaen" w:hAnsi="Sylfaen"/>
          <w:color w:val="auto"/>
          <w:sz w:val="22"/>
          <w:szCs w:val="22"/>
          <w:lang w:val="en-GB"/>
        </w:rPr>
      </w:pPr>
      <w:r w:rsidRPr="007F312E">
        <w:rPr>
          <w:rFonts w:ascii="Sylfaen" w:hAnsi="Sylfaen"/>
          <w:color w:val="auto"/>
          <w:sz w:val="22"/>
          <w:szCs w:val="22"/>
          <w:lang w:val="en-GB"/>
        </w:rPr>
        <w:lastRenderedPageBreak/>
        <w:t>9.2</w:t>
      </w:r>
      <w:r w:rsidR="00B571E6" w:rsidRPr="007F312E">
        <w:rPr>
          <w:rFonts w:ascii="Sylfaen" w:hAnsi="Sylfaen"/>
          <w:color w:val="auto"/>
          <w:sz w:val="22"/>
          <w:szCs w:val="22"/>
          <w:lang w:val="en-GB"/>
        </w:rPr>
        <w:t xml:space="preserve"> Subject </w:t>
      </w:r>
      <w:r w:rsidR="002A1D31" w:rsidRPr="007F312E">
        <w:rPr>
          <w:rFonts w:ascii="Sylfaen" w:hAnsi="Sylfaen"/>
          <w:color w:val="auto"/>
          <w:sz w:val="22"/>
          <w:szCs w:val="22"/>
          <w:lang w:val="en-GB"/>
        </w:rPr>
        <w:t>Access Requests (</w:t>
      </w:r>
      <w:r w:rsidR="00B571E6" w:rsidRPr="007F312E">
        <w:rPr>
          <w:rFonts w:ascii="Sylfaen" w:hAnsi="Sylfaen"/>
          <w:color w:val="auto"/>
          <w:sz w:val="22"/>
          <w:szCs w:val="22"/>
          <w:lang w:val="en-GB"/>
        </w:rPr>
        <w:t>SAR</w:t>
      </w:r>
      <w:r w:rsidR="002A1D31" w:rsidRPr="007F312E">
        <w:rPr>
          <w:rFonts w:ascii="Sylfaen" w:hAnsi="Sylfaen"/>
          <w:color w:val="auto"/>
          <w:sz w:val="22"/>
          <w:szCs w:val="22"/>
          <w:lang w:val="en-GB"/>
        </w:rPr>
        <w:t>)</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According to UK GDPR and DPA 2018, individuals have the right to request a copy of any CCTV footage of themselves.</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Upon receiving the </w:t>
      </w:r>
      <w:r w:rsidR="00FE3C57" w:rsidRPr="007F312E">
        <w:rPr>
          <w:rFonts w:ascii="Sylfaen" w:hAnsi="Sylfaen"/>
          <w:sz w:val="22"/>
          <w:szCs w:val="22"/>
          <w:lang w:val="en-GB"/>
        </w:rPr>
        <w:t>request,</w:t>
      </w:r>
      <w:r w:rsidRPr="007F312E">
        <w:rPr>
          <w:rFonts w:ascii="Sylfaen" w:hAnsi="Sylfaen"/>
          <w:sz w:val="22"/>
          <w:szCs w:val="22"/>
          <w:lang w:val="en-GB"/>
        </w:rPr>
        <w:t xml:space="preserve"> the school will immediately issue a receipt and will then respond within 30 days during term time. The school reserves the right to extend that deadline during holidays due to difficulties accessing appropriate staff members.</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All </w:t>
      </w:r>
      <w:r w:rsidR="00B64401" w:rsidRPr="007F312E">
        <w:rPr>
          <w:rFonts w:ascii="Sylfaen" w:hAnsi="Sylfaen"/>
          <w:sz w:val="22"/>
          <w:szCs w:val="22"/>
          <w:lang w:val="en-GB"/>
        </w:rPr>
        <w:t>staff have received training to recognise SARs. When a SAR is rece</w:t>
      </w:r>
      <w:r w:rsidR="00FE3C57" w:rsidRPr="007F312E">
        <w:rPr>
          <w:rFonts w:ascii="Sylfaen" w:hAnsi="Sylfaen"/>
          <w:sz w:val="22"/>
          <w:szCs w:val="22"/>
          <w:lang w:val="en-GB"/>
        </w:rPr>
        <w:t>ived staff should inform the DPP</w:t>
      </w:r>
      <w:r w:rsidR="00B64401" w:rsidRPr="007F312E">
        <w:rPr>
          <w:rFonts w:ascii="Sylfaen" w:hAnsi="Sylfaen"/>
          <w:sz w:val="22"/>
          <w:szCs w:val="22"/>
          <w:lang w:val="en-GB"/>
        </w:rPr>
        <w:t xml:space="preserve"> in writing</w:t>
      </w:r>
      <w:r w:rsidRPr="007F312E">
        <w:rPr>
          <w:rFonts w:ascii="Sylfaen" w:hAnsi="Sylfaen"/>
          <w:sz w:val="22"/>
          <w:szCs w:val="22"/>
          <w:lang w:val="en-GB"/>
        </w:rPr>
        <w:t xml:space="preserve">. When making a request, individuals should provide the school with reasonable information </w:t>
      </w:r>
      <w:r w:rsidR="00EF069C" w:rsidRPr="007F312E">
        <w:rPr>
          <w:rFonts w:ascii="Sylfaen" w:hAnsi="Sylfaen"/>
          <w:sz w:val="22"/>
          <w:szCs w:val="22"/>
          <w:lang w:val="en-GB"/>
        </w:rPr>
        <w:t>such as</w:t>
      </w:r>
      <w:r w:rsidRPr="007F312E">
        <w:rPr>
          <w:rFonts w:ascii="Sylfaen" w:hAnsi="Sylfaen"/>
          <w:sz w:val="22"/>
          <w:szCs w:val="22"/>
          <w:lang w:val="en-GB"/>
        </w:rPr>
        <w:t xml:space="preserve"> the date, time and location the footage was taken to aid school staff </w:t>
      </w:r>
      <w:r w:rsidR="00EF069C" w:rsidRPr="007F312E">
        <w:rPr>
          <w:rFonts w:ascii="Sylfaen" w:hAnsi="Sylfaen"/>
          <w:sz w:val="22"/>
          <w:szCs w:val="22"/>
          <w:lang w:val="en-GB"/>
        </w:rPr>
        <w:t>in</w:t>
      </w:r>
      <w:r w:rsidRPr="007F312E">
        <w:rPr>
          <w:rFonts w:ascii="Sylfaen" w:hAnsi="Sylfaen"/>
          <w:sz w:val="22"/>
          <w:szCs w:val="22"/>
          <w:lang w:val="en-GB"/>
        </w:rPr>
        <w:t xml:space="preserve"> locat</w:t>
      </w:r>
      <w:r w:rsidR="00EF069C" w:rsidRPr="007F312E">
        <w:rPr>
          <w:rFonts w:ascii="Sylfaen" w:hAnsi="Sylfaen"/>
          <w:sz w:val="22"/>
          <w:szCs w:val="22"/>
          <w:lang w:val="en-GB"/>
        </w:rPr>
        <w:t>ing</w:t>
      </w:r>
      <w:r w:rsidRPr="007F312E">
        <w:rPr>
          <w:rFonts w:ascii="Sylfaen" w:hAnsi="Sylfaen"/>
          <w:sz w:val="22"/>
          <w:szCs w:val="22"/>
          <w:lang w:val="en-GB"/>
        </w:rPr>
        <w:t xml:space="preserve"> the footage. </w:t>
      </w: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On occasion the school will reserve the right to refuse a SAR, if, for example, the release of the footage to the subject would prejudice an ongoing investigation.</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Images that may identify other individuals need to be obscured to prevent unwarranted identification. The school will attempt to conceal their identities by blurring out their faces, or redacting parts of the footage. If this is not possible the school will seek their consent before releasing the footage. If consent is not forthcoming the still images may be released instead.</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 xml:space="preserve">The school reserves the right to charge a reasonable fee to cover </w:t>
      </w:r>
      <w:r w:rsidR="00EF069C" w:rsidRPr="007F312E">
        <w:rPr>
          <w:rFonts w:ascii="Sylfaen" w:hAnsi="Sylfaen"/>
          <w:sz w:val="22"/>
          <w:szCs w:val="22"/>
          <w:lang w:val="en-GB"/>
        </w:rPr>
        <w:t xml:space="preserve">the </w:t>
      </w:r>
      <w:r w:rsidRPr="007F312E">
        <w:rPr>
          <w:rFonts w:ascii="Sylfaen" w:hAnsi="Sylfaen"/>
          <w:sz w:val="22"/>
          <w:szCs w:val="22"/>
          <w:lang w:val="en-GB"/>
        </w:rPr>
        <w:t xml:space="preserve">administrative costs of complying with </w:t>
      </w:r>
      <w:r w:rsidR="005D332A" w:rsidRPr="007F312E">
        <w:rPr>
          <w:rFonts w:ascii="Sylfaen" w:hAnsi="Sylfaen"/>
          <w:sz w:val="22"/>
          <w:szCs w:val="22"/>
          <w:lang w:val="en-GB"/>
        </w:rPr>
        <w:t>an SAR that is repetitive, unfounded or excessive.</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Footage that is disclosed in a SAR will be disclosed securely to ensure only the intended recipient has access to it.</w:t>
      </w:r>
      <w:r w:rsidR="004472A3" w:rsidRPr="007F312E">
        <w:rPr>
          <w:rFonts w:ascii="Sylfaen" w:hAnsi="Sylfaen"/>
          <w:sz w:val="22"/>
          <w:szCs w:val="22"/>
          <w:lang w:val="en-GB"/>
        </w:rPr>
        <w:t xml:space="preserve"> Individuals will be invited onto site to view the footage, or it will be sent on an encrypted memory stick. </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571E6" w:rsidP="007F312E">
      <w:pPr>
        <w:pStyle w:val="1bodycopy10pt"/>
        <w:spacing w:after="0"/>
        <w:jc w:val="both"/>
        <w:rPr>
          <w:rFonts w:ascii="Sylfaen" w:hAnsi="Sylfaen"/>
          <w:sz w:val="22"/>
          <w:szCs w:val="22"/>
          <w:lang w:val="en-GB"/>
        </w:rPr>
      </w:pPr>
      <w:r w:rsidRPr="007F312E">
        <w:rPr>
          <w:rFonts w:ascii="Sylfaen" w:hAnsi="Sylfaen"/>
          <w:sz w:val="22"/>
          <w:szCs w:val="22"/>
          <w:lang w:val="en-GB"/>
        </w:rPr>
        <w:t>Records will be kept that show the date of the disclosure, details of who was provided with the information (the name of the person and the organisation they represent), and why they required it.</w:t>
      </w:r>
    </w:p>
    <w:p w:rsidR="007F312E" w:rsidRPr="007F312E" w:rsidRDefault="007F312E" w:rsidP="007F312E">
      <w:pPr>
        <w:pStyle w:val="1bodycopy10pt"/>
        <w:spacing w:after="0"/>
        <w:jc w:val="both"/>
        <w:rPr>
          <w:rFonts w:ascii="Sylfaen" w:hAnsi="Sylfaen"/>
          <w:sz w:val="22"/>
          <w:szCs w:val="22"/>
          <w:lang w:val="en-GB"/>
        </w:rPr>
      </w:pPr>
    </w:p>
    <w:p w:rsidR="00B571E6" w:rsidRPr="007F312E" w:rsidRDefault="00B64401" w:rsidP="007F312E">
      <w:pPr>
        <w:pStyle w:val="1bodycopy10pt"/>
        <w:spacing w:after="0"/>
        <w:jc w:val="both"/>
        <w:rPr>
          <w:rFonts w:ascii="Sylfaen" w:hAnsi="Sylfaen"/>
          <w:sz w:val="22"/>
          <w:szCs w:val="22"/>
          <w:lang w:eastAsia="en-GB"/>
        </w:rPr>
      </w:pPr>
      <w:r w:rsidRPr="007F312E">
        <w:rPr>
          <w:rFonts w:ascii="Sylfaen" w:hAnsi="Sylfaen"/>
          <w:sz w:val="22"/>
          <w:szCs w:val="22"/>
          <w:lang w:eastAsia="en-GB"/>
        </w:rPr>
        <w:t>Individuals wi</w:t>
      </w:r>
      <w:r w:rsidR="00EF069C" w:rsidRPr="007F312E">
        <w:rPr>
          <w:rFonts w:ascii="Sylfaen" w:hAnsi="Sylfaen"/>
          <w:sz w:val="22"/>
          <w:szCs w:val="22"/>
          <w:lang w:eastAsia="en-GB"/>
        </w:rPr>
        <w:t>shi</w:t>
      </w:r>
      <w:r w:rsidRPr="007F312E">
        <w:rPr>
          <w:rFonts w:ascii="Sylfaen" w:hAnsi="Sylfaen"/>
          <w:sz w:val="22"/>
          <w:szCs w:val="22"/>
          <w:lang w:eastAsia="en-GB"/>
        </w:rPr>
        <w:t xml:space="preserve">ng to make an SAR can find more information about their rights, the process of making a request, and what to do if they are dissatisfied with the </w:t>
      </w:r>
      <w:r w:rsidR="00EF069C" w:rsidRPr="007F312E">
        <w:rPr>
          <w:rFonts w:ascii="Sylfaen" w:hAnsi="Sylfaen"/>
          <w:sz w:val="22"/>
          <w:szCs w:val="22"/>
          <w:lang w:eastAsia="en-GB"/>
        </w:rPr>
        <w:t xml:space="preserve">response to the </w:t>
      </w:r>
      <w:r w:rsidRPr="007F312E">
        <w:rPr>
          <w:rFonts w:ascii="Sylfaen" w:hAnsi="Sylfaen"/>
          <w:sz w:val="22"/>
          <w:szCs w:val="22"/>
          <w:lang w:eastAsia="en-GB"/>
        </w:rPr>
        <w:t xml:space="preserve">request on the </w:t>
      </w:r>
      <w:hyperlink r:id="rId23" w:history="1">
        <w:r w:rsidRPr="007F312E">
          <w:rPr>
            <w:rStyle w:val="Hyperlink"/>
            <w:rFonts w:ascii="Sylfaen" w:hAnsi="Sylfaen"/>
            <w:color w:val="auto"/>
            <w:sz w:val="22"/>
            <w:szCs w:val="22"/>
            <w:lang w:eastAsia="en-GB"/>
          </w:rPr>
          <w:t>ICO website</w:t>
        </w:r>
      </w:hyperlink>
      <w:r w:rsidRPr="007F312E">
        <w:rPr>
          <w:rFonts w:ascii="Sylfaen" w:hAnsi="Sylfaen"/>
          <w:sz w:val="22"/>
          <w:szCs w:val="22"/>
          <w:lang w:eastAsia="en-GB"/>
        </w:rPr>
        <w:t>.</w:t>
      </w:r>
    </w:p>
    <w:p w:rsidR="007F312E" w:rsidRPr="007F312E" w:rsidRDefault="007F312E" w:rsidP="007F312E">
      <w:pPr>
        <w:pStyle w:val="1bodycopy10pt"/>
        <w:spacing w:after="0"/>
        <w:jc w:val="both"/>
        <w:rPr>
          <w:rFonts w:ascii="Sylfaen" w:hAnsi="Sylfaen"/>
          <w:sz w:val="22"/>
          <w:szCs w:val="22"/>
          <w:lang w:eastAsia="en-GB"/>
        </w:rPr>
      </w:pPr>
    </w:p>
    <w:p w:rsidR="00B571E6" w:rsidRPr="007F312E" w:rsidRDefault="0092751B" w:rsidP="007F312E">
      <w:pPr>
        <w:pStyle w:val="Subhead2"/>
        <w:spacing w:before="0" w:after="0"/>
        <w:jc w:val="both"/>
        <w:rPr>
          <w:rFonts w:ascii="Sylfaen" w:hAnsi="Sylfaen"/>
          <w:color w:val="auto"/>
          <w:sz w:val="22"/>
          <w:szCs w:val="22"/>
          <w:lang w:eastAsia="en-GB"/>
        </w:rPr>
      </w:pPr>
      <w:r w:rsidRPr="007F312E">
        <w:rPr>
          <w:rFonts w:ascii="Sylfaen" w:hAnsi="Sylfaen"/>
          <w:color w:val="auto"/>
          <w:sz w:val="22"/>
          <w:szCs w:val="22"/>
          <w:lang w:eastAsia="en-GB"/>
        </w:rPr>
        <w:t>9</w:t>
      </w:r>
      <w:r w:rsidR="00B571E6" w:rsidRPr="007F312E">
        <w:rPr>
          <w:rFonts w:ascii="Sylfaen" w:hAnsi="Sylfaen"/>
          <w:color w:val="auto"/>
          <w:sz w:val="22"/>
          <w:szCs w:val="22"/>
          <w:lang w:eastAsia="en-GB"/>
        </w:rPr>
        <w:t>.3 Third</w:t>
      </w:r>
      <w:r w:rsidR="00EF069C" w:rsidRPr="007F312E">
        <w:rPr>
          <w:rFonts w:ascii="Sylfaen" w:hAnsi="Sylfaen"/>
          <w:color w:val="auto"/>
          <w:sz w:val="22"/>
          <w:szCs w:val="22"/>
          <w:lang w:eastAsia="en-GB"/>
        </w:rPr>
        <w:t>-</w:t>
      </w:r>
      <w:r w:rsidR="00B571E6" w:rsidRPr="007F312E">
        <w:rPr>
          <w:rFonts w:ascii="Sylfaen" w:hAnsi="Sylfaen"/>
          <w:color w:val="auto"/>
          <w:sz w:val="22"/>
          <w:szCs w:val="22"/>
          <w:lang w:eastAsia="en-GB"/>
        </w:rPr>
        <w:t xml:space="preserve">party access </w:t>
      </w:r>
    </w:p>
    <w:p w:rsidR="00AB3665" w:rsidRPr="007F312E" w:rsidRDefault="00AB3665"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 xml:space="preserve">CCTV footage will only </w:t>
      </w:r>
      <w:r w:rsidR="00920096" w:rsidRPr="007F312E">
        <w:rPr>
          <w:rFonts w:ascii="Sylfaen" w:hAnsi="Sylfaen"/>
          <w:sz w:val="22"/>
          <w:szCs w:val="22"/>
          <w:lang w:val="en-GB" w:eastAsia="en-GB"/>
        </w:rPr>
        <w:t>be shared</w:t>
      </w:r>
      <w:r w:rsidRPr="007F312E">
        <w:rPr>
          <w:rFonts w:ascii="Sylfaen" w:hAnsi="Sylfaen"/>
          <w:sz w:val="22"/>
          <w:szCs w:val="22"/>
          <w:lang w:val="en-GB" w:eastAsia="en-GB"/>
        </w:rPr>
        <w:t xml:space="preserve"> </w:t>
      </w:r>
      <w:r w:rsidR="00920096" w:rsidRPr="007F312E">
        <w:rPr>
          <w:rFonts w:ascii="Sylfaen" w:hAnsi="Sylfaen"/>
          <w:sz w:val="22"/>
          <w:szCs w:val="22"/>
          <w:lang w:val="en-GB" w:eastAsia="en-GB"/>
        </w:rPr>
        <w:t>with a third party to further the</w:t>
      </w:r>
      <w:r w:rsidRPr="007F312E">
        <w:rPr>
          <w:rFonts w:ascii="Sylfaen" w:hAnsi="Sylfaen"/>
          <w:sz w:val="22"/>
          <w:szCs w:val="22"/>
          <w:lang w:val="en-GB" w:eastAsia="en-GB"/>
        </w:rPr>
        <w:t xml:space="preserve"> aims of the </w:t>
      </w:r>
      <w:r w:rsidR="00920096" w:rsidRPr="007F312E">
        <w:rPr>
          <w:rFonts w:ascii="Sylfaen" w:hAnsi="Sylfaen"/>
          <w:sz w:val="22"/>
          <w:szCs w:val="22"/>
          <w:lang w:val="en-GB" w:eastAsia="en-GB"/>
        </w:rPr>
        <w:t xml:space="preserve">CCTV </w:t>
      </w:r>
      <w:r w:rsidRPr="007F312E">
        <w:rPr>
          <w:rFonts w:ascii="Sylfaen" w:hAnsi="Sylfaen"/>
          <w:sz w:val="22"/>
          <w:szCs w:val="22"/>
          <w:lang w:val="en-GB" w:eastAsia="en-GB"/>
        </w:rPr>
        <w:t>system set out in section 1</w:t>
      </w:r>
      <w:r w:rsidR="007B7685" w:rsidRPr="007F312E">
        <w:rPr>
          <w:rFonts w:ascii="Sylfaen" w:hAnsi="Sylfaen"/>
          <w:sz w:val="22"/>
          <w:szCs w:val="22"/>
          <w:lang w:val="en-GB" w:eastAsia="en-GB"/>
        </w:rPr>
        <w:t>.1</w:t>
      </w:r>
      <w:r w:rsidR="00972432" w:rsidRPr="007F312E">
        <w:rPr>
          <w:rFonts w:ascii="Sylfaen" w:hAnsi="Sylfaen"/>
          <w:sz w:val="22"/>
          <w:szCs w:val="22"/>
          <w:lang w:val="en-GB" w:eastAsia="en-GB"/>
        </w:rPr>
        <w:t xml:space="preserve"> (e.g. assisting the police in investigating a crime</w:t>
      </w:r>
      <w:r w:rsidR="00920096" w:rsidRPr="007F312E">
        <w:rPr>
          <w:rFonts w:ascii="Sylfaen" w:hAnsi="Sylfaen"/>
          <w:sz w:val="22"/>
          <w:szCs w:val="22"/>
          <w:lang w:val="en-GB" w:eastAsia="en-GB"/>
        </w:rPr>
        <w:t>).</w:t>
      </w:r>
    </w:p>
    <w:p w:rsidR="007F312E" w:rsidRPr="007F312E" w:rsidRDefault="007F312E" w:rsidP="007F312E">
      <w:pPr>
        <w:pStyle w:val="1bodycopy10pt"/>
        <w:spacing w:after="0"/>
        <w:jc w:val="both"/>
        <w:rPr>
          <w:rFonts w:ascii="Sylfaen" w:hAnsi="Sylfaen"/>
          <w:sz w:val="22"/>
          <w:szCs w:val="22"/>
          <w:lang w:val="en-GB" w:eastAsia="en-GB"/>
        </w:rPr>
      </w:pPr>
    </w:p>
    <w:p w:rsidR="00B571E6" w:rsidRPr="007F312E" w:rsidRDefault="00B571E6"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Footage will only ever be shared with a</w:t>
      </w:r>
      <w:r w:rsidR="00AB3665" w:rsidRPr="007F312E">
        <w:rPr>
          <w:rFonts w:ascii="Sylfaen" w:hAnsi="Sylfaen"/>
          <w:sz w:val="22"/>
          <w:szCs w:val="22"/>
          <w:lang w:val="en-GB" w:eastAsia="en-GB"/>
        </w:rPr>
        <w:t xml:space="preserve">uthorised personnel such as law enforcement agencies </w:t>
      </w:r>
      <w:r w:rsidRPr="007F312E">
        <w:rPr>
          <w:rFonts w:ascii="Sylfaen" w:hAnsi="Sylfaen"/>
          <w:sz w:val="22"/>
          <w:szCs w:val="22"/>
          <w:lang w:val="en-GB" w:eastAsia="en-GB"/>
        </w:rPr>
        <w:t>or other service providers</w:t>
      </w:r>
      <w:r w:rsidR="00AB3665" w:rsidRPr="007F312E">
        <w:rPr>
          <w:rFonts w:ascii="Sylfaen" w:hAnsi="Sylfaen"/>
          <w:sz w:val="22"/>
          <w:szCs w:val="22"/>
          <w:lang w:val="en-GB" w:eastAsia="en-GB"/>
        </w:rPr>
        <w:t xml:space="preserve"> who reasonably need access to the footage (e.g. investigators)</w:t>
      </w:r>
      <w:r w:rsidRPr="007F312E">
        <w:rPr>
          <w:rFonts w:ascii="Sylfaen" w:hAnsi="Sylfaen"/>
          <w:sz w:val="22"/>
          <w:szCs w:val="22"/>
          <w:lang w:val="en-GB" w:eastAsia="en-GB"/>
        </w:rPr>
        <w:t>.</w:t>
      </w:r>
    </w:p>
    <w:p w:rsidR="007F312E" w:rsidRPr="007F312E" w:rsidRDefault="007F312E" w:rsidP="007F312E">
      <w:pPr>
        <w:pStyle w:val="1bodycopy10pt"/>
        <w:spacing w:after="0"/>
        <w:jc w:val="both"/>
        <w:rPr>
          <w:rFonts w:ascii="Sylfaen" w:hAnsi="Sylfaen"/>
          <w:sz w:val="22"/>
          <w:szCs w:val="22"/>
          <w:lang w:val="en-GB" w:eastAsia="en-GB"/>
        </w:rPr>
      </w:pPr>
    </w:p>
    <w:p w:rsidR="00B571E6" w:rsidRPr="007F312E" w:rsidRDefault="00B571E6"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 xml:space="preserve">All requests for access should be set out in writing </w:t>
      </w:r>
      <w:r w:rsidR="00EF069C" w:rsidRPr="007F312E">
        <w:rPr>
          <w:rFonts w:ascii="Sylfaen" w:hAnsi="Sylfaen"/>
          <w:sz w:val="22"/>
          <w:szCs w:val="22"/>
          <w:lang w:val="en-GB" w:eastAsia="en-GB"/>
        </w:rPr>
        <w:t xml:space="preserve">and sent </w:t>
      </w:r>
      <w:r w:rsidRPr="007F312E">
        <w:rPr>
          <w:rFonts w:ascii="Sylfaen" w:hAnsi="Sylfaen"/>
          <w:sz w:val="22"/>
          <w:szCs w:val="22"/>
          <w:lang w:val="en-GB" w:eastAsia="en-GB"/>
        </w:rPr>
        <w:t xml:space="preserve">to the </w:t>
      </w:r>
      <w:r w:rsidR="004472A3" w:rsidRPr="007F312E">
        <w:rPr>
          <w:rFonts w:ascii="Sylfaen" w:hAnsi="Sylfaen"/>
          <w:sz w:val="22"/>
          <w:szCs w:val="22"/>
          <w:lang w:val="en-GB" w:eastAsia="en-GB"/>
        </w:rPr>
        <w:t>Head Teacher and DPP.</w:t>
      </w:r>
    </w:p>
    <w:p w:rsidR="00B571E6" w:rsidRPr="007F312E" w:rsidRDefault="00B571E6" w:rsidP="007F312E">
      <w:pPr>
        <w:pStyle w:val="4Bulletedcopyblue"/>
        <w:numPr>
          <w:ilvl w:val="0"/>
          <w:numId w:val="0"/>
        </w:numPr>
        <w:spacing w:after="0"/>
        <w:jc w:val="both"/>
        <w:rPr>
          <w:rFonts w:ascii="Sylfaen" w:eastAsia="Times New Roman" w:hAnsi="Sylfaen"/>
          <w:sz w:val="22"/>
          <w:szCs w:val="22"/>
          <w:lang w:val="en-GB" w:eastAsia="en-GB"/>
        </w:rPr>
      </w:pPr>
      <w:r w:rsidRPr="007F312E">
        <w:rPr>
          <w:rFonts w:ascii="Sylfaen" w:eastAsia="Times New Roman" w:hAnsi="Sylfaen"/>
          <w:sz w:val="22"/>
          <w:szCs w:val="22"/>
          <w:lang w:val="en-GB" w:eastAsia="en-GB"/>
        </w:rPr>
        <w:t xml:space="preserve">The school </w:t>
      </w:r>
      <w:r w:rsidR="00AB3665" w:rsidRPr="007F312E">
        <w:rPr>
          <w:rFonts w:ascii="Sylfaen" w:eastAsia="Times New Roman" w:hAnsi="Sylfaen"/>
          <w:sz w:val="22"/>
          <w:szCs w:val="22"/>
          <w:lang w:val="en-GB" w:eastAsia="en-GB"/>
        </w:rPr>
        <w:t>will</w:t>
      </w:r>
      <w:r w:rsidRPr="007F312E">
        <w:rPr>
          <w:rFonts w:ascii="Sylfaen" w:eastAsia="Times New Roman" w:hAnsi="Sylfaen"/>
          <w:sz w:val="22"/>
          <w:szCs w:val="22"/>
          <w:lang w:val="en-GB" w:eastAsia="en-GB"/>
        </w:rPr>
        <w:t xml:space="preserve"> comply with any court orders that grant access to the CCTV footage. The school </w:t>
      </w:r>
      <w:r w:rsidR="00AB3665" w:rsidRPr="007F312E">
        <w:rPr>
          <w:rFonts w:ascii="Sylfaen" w:eastAsia="Times New Roman" w:hAnsi="Sylfaen"/>
          <w:sz w:val="22"/>
          <w:szCs w:val="22"/>
          <w:lang w:val="en-GB" w:eastAsia="en-GB"/>
        </w:rPr>
        <w:t>will</w:t>
      </w:r>
      <w:r w:rsidRPr="007F312E">
        <w:rPr>
          <w:rFonts w:ascii="Sylfaen" w:eastAsia="Times New Roman" w:hAnsi="Sylfaen"/>
          <w:sz w:val="22"/>
          <w:szCs w:val="22"/>
          <w:lang w:val="en-GB" w:eastAsia="en-GB"/>
        </w:rPr>
        <w:t xml:space="preserve"> provide the courts with the footage they need without giving t</w:t>
      </w:r>
      <w:r w:rsidR="004472A3" w:rsidRPr="007F312E">
        <w:rPr>
          <w:rFonts w:ascii="Sylfaen" w:eastAsia="Times New Roman" w:hAnsi="Sylfaen"/>
          <w:sz w:val="22"/>
          <w:szCs w:val="22"/>
          <w:lang w:val="en-GB" w:eastAsia="en-GB"/>
        </w:rPr>
        <w:t>hem unrestricted access. The DPP</w:t>
      </w:r>
      <w:r w:rsidRPr="007F312E">
        <w:rPr>
          <w:rFonts w:ascii="Sylfaen" w:eastAsia="Times New Roman" w:hAnsi="Sylfaen"/>
          <w:sz w:val="22"/>
          <w:szCs w:val="22"/>
          <w:lang w:val="en-GB" w:eastAsia="en-GB"/>
        </w:rPr>
        <w:t xml:space="preserve"> </w:t>
      </w:r>
      <w:r w:rsidR="00AB3665" w:rsidRPr="007F312E">
        <w:rPr>
          <w:rFonts w:ascii="Sylfaen" w:eastAsia="Times New Roman" w:hAnsi="Sylfaen"/>
          <w:sz w:val="22"/>
          <w:szCs w:val="22"/>
          <w:lang w:val="en-GB" w:eastAsia="en-GB"/>
        </w:rPr>
        <w:t>will</w:t>
      </w:r>
      <w:r w:rsidRPr="007F312E">
        <w:rPr>
          <w:rFonts w:ascii="Sylfaen" w:eastAsia="Times New Roman" w:hAnsi="Sylfaen"/>
          <w:sz w:val="22"/>
          <w:szCs w:val="22"/>
          <w:lang w:val="en-GB" w:eastAsia="en-GB"/>
        </w:rPr>
        <w:t xml:space="preserve"> consider </w:t>
      </w:r>
      <w:r w:rsidR="00EF069C" w:rsidRPr="007F312E">
        <w:rPr>
          <w:rFonts w:ascii="Sylfaen" w:eastAsia="Times New Roman" w:hAnsi="Sylfaen"/>
          <w:sz w:val="22"/>
          <w:szCs w:val="22"/>
          <w:lang w:val="en-GB" w:eastAsia="en-GB"/>
        </w:rPr>
        <w:t xml:space="preserve">very carefully </w:t>
      </w:r>
      <w:r w:rsidRPr="007F312E">
        <w:rPr>
          <w:rFonts w:ascii="Sylfaen" w:eastAsia="Times New Roman" w:hAnsi="Sylfaen"/>
          <w:sz w:val="22"/>
          <w:szCs w:val="22"/>
          <w:lang w:val="en-GB" w:eastAsia="en-GB"/>
        </w:rPr>
        <w:t>how much footage to disclose, and seek</w:t>
      </w:r>
      <w:r w:rsidR="004472A3" w:rsidRPr="007F312E">
        <w:rPr>
          <w:rFonts w:ascii="Sylfaen" w:eastAsia="Times New Roman" w:hAnsi="Sylfaen"/>
          <w:sz w:val="22"/>
          <w:szCs w:val="22"/>
          <w:lang w:val="en-GB" w:eastAsia="en-GB"/>
        </w:rPr>
        <w:t xml:space="preserve"> advice from the DPO</w:t>
      </w:r>
      <w:r w:rsidRPr="007F312E">
        <w:rPr>
          <w:rFonts w:ascii="Sylfaen" w:eastAsia="Times New Roman" w:hAnsi="Sylfaen"/>
          <w:sz w:val="22"/>
          <w:szCs w:val="22"/>
          <w:lang w:val="en-GB" w:eastAsia="en-GB"/>
        </w:rPr>
        <w:t xml:space="preserve"> if necessary.</w:t>
      </w:r>
    </w:p>
    <w:p w:rsidR="00AB3665" w:rsidRPr="007F312E" w:rsidRDefault="00AB3665"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The DPO will ensure that any disclosures that are made are done in compliance with UK GDPR.</w:t>
      </w:r>
    </w:p>
    <w:p w:rsidR="00AB3665" w:rsidRPr="007F312E" w:rsidRDefault="00AB3665"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All disclos</w:t>
      </w:r>
      <w:r w:rsidR="004472A3" w:rsidRPr="007F312E">
        <w:rPr>
          <w:rFonts w:ascii="Sylfaen" w:hAnsi="Sylfaen"/>
          <w:sz w:val="22"/>
          <w:szCs w:val="22"/>
          <w:lang w:val="en-GB" w:eastAsia="en-GB"/>
        </w:rPr>
        <w:t>ures will be recorded by the DPP and escalated to the DPO</w:t>
      </w:r>
      <w:r w:rsidRPr="007F312E">
        <w:rPr>
          <w:rFonts w:ascii="Sylfaen" w:hAnsi="Sylfaen"/>
          <w:sz w:val="22"/>
          <w:szCs w:val="22"/>
          <w:lang w:val="en-GB" w:eastAsia="en-GB"/>
        </w:rPr>
        <w:t>.</w:t>
      </w:r>
    </w:p>
    <w:p w:rsidR="007F312E" w:rsidRPr="007F312E" w:rsidRDefault="007F312E" w:rsidP="007F312E">
      <w:pPr>
        <w:pStyle w:val="1bodycopy10pt"/>
        <w:spacing w:after="0"/>
        <w:jc w:val="both"/>
        <w:rPr>
          <w:rFonts w:ascii="Sylfaen" w:hAnsi="Sylfaen"/>
          <w:sz w:val="22"/>
          <w:szCs w:val="22"/>
          <w:lang w:val="en-GB" w:eastAsia="en-GB"/>
        </w:rPr>
      </w:pPr>
    </w:p>
    <w:p w:rsidR="00B571E6" w:rsidRPr="007F312E" w:rsidRDefault="0092751B" w:rsidP="007F312E">
      <w:pPr>
        <w:pStyle w:val="Heading1"/>
        <w:spacing w:before="0" w:after="0"/>
        <w:jc w:val="both"/>
        <w:rPr>
          <w:rFonts w:ascii="Sylfaen" w:hAnsi="Sylfaen"/>
          <w:color w:val="auto"/>
          <w:sz w:val="22"/>
          <w:szCs w:val="22"/>
          <w:lang w:eastAsia="en-GB"/>
        </w:rPr>
      </w:pPr>
      <w:bookmarkStart w:id="13" w:name="_Toc102479836"/>
      <w:r w:rsidRPr="007F312E">
        <w:rPr>
          <w:rFonts w:ascii="Sylfaen" w:hAnsi="Sylfaen"/>
          <w:color w:val="auto"/>
          <w:sz w:val="22"/>
          <w:szCs w:val="22"/>
          <w:lang w:eastAsia="en-GB"/>
        </w:rPr>
        <w:lastRenderedPageBreak/>
        <w:t>10</w:t>
      </w:r>
      <w:r w:rsidR="00B571E6" w:rsidRPr="007F312E">
        <w:rPr>
          <w:rFonts w:ascii="Sylfaen" w:hAnsi="Sylfaen"/>
          <w:color w:val="auto"/>
          <w:sz w:val="22"/>
          <w:szCs w:val="22"/>
          <w:lang w:eastAsia="en-GB"/>
        </w:rPr>
        <w:t>. Data protection impact assessment (DPIA)</w:t>
      </w:r>
      <w:bookmarkEnd w:id="13"/>
    </w:p>
    <w:p w:rsidR="00FA12D8" w:rsidRPr="007F312E" w:rsidRDefault="006337C2"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The school follows the principle of privacy</w:t>
      </w:r>
      <w:r w:rsidR="00920096" w:rsidRPr="007F312E">
        <w:rPr>
          <w:rFonts w:ascii="Sylfaen" w:eastAsia="Times New Roman" w:hAnsi="Sylfaen" w:cs="Arial"/>
          <w:sz w:val="22"/>
          <w:szCs w:val="22"/>
          <w:lang w:val="en-GB" w:eastAsia="en-GB"/>
        </w:rPr>
        <w:t xml:space="preserve"> by design. P</w:t>
      </w:r>
      <w:r w:rsidR="00FA12D8" w:rsidRPr="007F312E">
        <w:rPr>
          <w:rFonts w:ascii="Sylfaen" w:eastAsia="Times New Roman" w:hAnsi="Sylfaen" w:cs="Arial"/>
          <w:sz w:val="22"/>
          <w:szCs w:val="22"/>
          <w:lang w:val="en-GB" w:eastAsia="en-GB"/>
        </w:rPr>
        <w:t xml:space="preserve">rivacy </w:t>
      </w:r>
      <w:r w:rsidRPr="007F312E">
        <w:rPr>
          <w:rFonts w:ascii="Sylfaen" w:eastAsia="Times New Roman" w:hAnsi="Sylfaen" w:cs="Arial"/>
          <w:sz w:val="22"/>
          <w:szCs w:val="22"/>
          <w:lang w:val="en-GB" w:eastAsia="en-GB"/>
        </w:rPr>
        <w:t>is</w:t>
      </w:r>
      <w:r w:rsidR="00FA12D8" w:rsidRPr="007F312E">
        <w:rPr>
          <w:rFonts w:ascii="Sylfaen" w:eastAsia="Times New Roman" w:hAnsi="Sylfaen" w:cs="Arial"/>
          <w:sz w:val="22"/>
          <w:szCs w:val="22"/>
          <w:lang w:val="en-GB" w:eastAsia="en-GB"/>
        </w:rPr>
        <w:t xml:space="preserve"> taken into account during </w:t>
      </w:r>
      <w:r w:rsidRPr="007F312E">
        <w:rPr>
          <w:rFonts w:ascii="Sylfaen" w:eastAsia="Times New Roman" w:hAnsi="Sylfaen" w:cs="Arial"/>
          <w:sz w:val="22"/>
          <w:szCs w:val="22"/>
          <w:lang w:val="en-GB" w:eastAsia="en-GB"/>
        </w:rPr>
        <w:t xml:space="preserve">every stage of the deployment of the CCTV system, including the </w:t>
      </w:r>
      <w:r w:rsidR="00920096" w:rsidRPr="007F312E">
        <w:rPr>
          <w:rFonts w:ascii="Sylfaen" w:eastAsia="Times New Roman" w:hAnsi="Sylfaen" w:cs="Arial"/>
          <w:sz w:val="22"/>
          <w:szCs w:val="22"/>
          <w:lang w:val="en-GB" w:eastAsia="en-GB"/>
        </w:rPr>
        <w:t>replacement</w:t>
      </w:r>
      <w:r w:rsidRPr="007F312E">
        <w:rPr>
          <w:rFonts w:ascii="Sylfaen" w:eastAsia="Times New Roman" w:hAnsi="Sylfaen" w:cs="Arial"/>
          <w:sz w:val="22"/>
          <w:szCs w:val="22"/>
          <w:lang w:val="en-GB" w:eastAsia="en-GB"/>
        </w:rPr>
        <w:t>, development and upgrading.</w:t>
      </w:r>
    </w:p>
    <w:p w:rsidR="006337C2" w:rsidRPr="007F312E" w:rsidRDefault="006337C2"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 xml:space="preserve">The system is used only for the purpose of fulfilling its </w:t>
      </w:r>
      <w:r w:rsidR="00920096" w:rsidRPr="007F312E">
        <w:rPr>
          <w:rFonts w:ascii="Sylfaen" w:eastAsia="Times New Roman" w:hAnsi="Sylfaen" w:cs="Arial"/>
          <w:sz w:val="22"/>
          <w:szCs w:val="22"/>
          <w:lang w:val="en-GB" w:eastAsia="en-GB"/>
        </w:rPr>
        <w:t>aims</w:t>
      </w:r>
      <w:r w:rsidRPr="007F312E">
        <w:rPr>
          <w:rFonts w:ascii="Sylfaen" w:eastAsia="Times New Roman" w:hAnsi="Sylfaen" w:cs="Arial"/>
          <w:sz w:val="22"/>
          <w:szCs w:val="22"/>
          <w:lang w:val="en-GB" w:eastAsia="en-GB"/>
        </w:rPr>
        <w:t xml:space="preserve"> (stated in section 1</w:t>
      </w:r>
      <w:r w:rsidR="007B7685" w:rsidRPr="007F312E">
        <w:rPr>
          <w:rFonts w:ascii="Sylfaen" w:eastAsia="Times New Roman" w:hAnsi="Sylfaen" w:cs="Arial"/>
          <w:sz w:val="22"/>
          <w:szCs w:val="22"/>
          <w:lang w:val="en-GB" w:eastAsia="en-GB"/>
        </w:rPr>
        <w:t>.1</w:t>
      </w:r>
      <w:r w:rsidRPr="007F312E">
        <w:rPr>
          <w:rFonts w:ascii="Sylfaen" w:eastAsia="Times New Roman" w:hAnsi="Sylfaen" w:cs="Arial"/>
          <w:sz w:val="22"/>
          <w:szCs w:val="22"/>
          <w:lang w:val="en-GB" w:eastAsia="en-GB"/>
        </w:rPr>
        <w:t>).</w:t>
      </w:r>
    </w:p>
    <w:p w:rsidR="00FA12D8" w:rsidRPr="007F312E" w:rsidRDefault="00920096"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When</w:t>
      </w:r>
      <w:r w:rsidR="006337C2" w:rsidRPr="007F312E">
        <w:rPr>
          <w:rFonts w:ascii="Sylfaen" w:eastAsia="Times New Roman" w:hAnsi="Sylfaen" w:cs="Arial"/>
          <w:sz w:val="22"/>
          <w:szCs w:val="22"/>
          <w:lang w:val="en-GB" w:eastAsia="en-GB"/>
        </w:rPr>
        <w:t xml:space="preserve"> the CCTV system is </w:t>
      </w:r>
      <w:r w:rsidRPr="007F312E">
        <w:rPr>
          <w:rFonts w:ascii="Sylfaen" w:eastAsia="Times New Roman" w:hAnsi="Sylfaen" w:cs="Arial"/>
          <w:sz w:val="22"/>
          <w:szCs w:val="22"/>
          <w:lang w:val="en-GB" w:eastAsia="en-GB"/>
        </w:rPr>
        <w:t>replaced</w:t>
      </w:r>
      <w:r w:rsidR="006337C2" w:rsidRPr="007F312E">
        <w:rPr>
          <w:rFonts w:ascii="Sylfaen" w:eastAsia="Times New Roman" w:hAnsi="Sylfaen" w:cs="Arial"/>
          <w:sz w:val="22"/>
          <w:szCs w:val="22"/>
          <w:lang w:val="en-GB" w:eastAsia="en-GB"/>
        </w:rPr>
        <w:t xml:space="preserve">, </w:t>
      </w:r>
      <w:r w:rsidR="00B571E6" w:rsidRPr="007F312E">
        <w:rPr>
          <w:rFonts w:ascii="Sylfaen" w:eastAsia="Times New Roman" w:hAnsi="Sylfaen" w:cs="Arial"/>
          <w:sz w:val="22"/>
          <w:szCs w:val="22"/>
          <w:lang w:val="en-GB" w:eastAsia="en-GB"/>
        </w:rPr>
        <w:t>developed</w:t>
      </w:r>
      <w:r w:rsidR="006337C2" w:rsidRPr="007F312E">
        <w:rPr>
          <w:rFonts w:ascii="Sylfaen" w:eastAsia="Times New Roman" w:hAnsi="Sylfaen" w:cs="Arial"/>
          <w:sz w:val="22"/>
          <w:szCs w:val="22"/>
          <w:lang w:val="en-GB" w:eastAsia="en-GB"/>
        </w:rPr>
        <w:t xml:space="preserve"> or upgraded</w:t>
      </w:r>
      <w:r w:rsidR="00B571E6" w:rsidRPr="007F312E">
        <w:rPr>
          <w:rFonts w:ascii="Sylfaen" w:eastAsia="Times New Roman" w:hAnsi="Sylfaen" w:cs="Arial"/>
          <w:sz w:val="22"/>
          <w:szCs w:val="22"/>
          <w:lang w:val="en-GB" w:eastAsia="en-GB"/>
        </w:rPr>
        <w:t xml:space="preserve"> a DPIA will be carried out to </w:t>
      </w:r>
      <w:r w:rsidRPr="007F312E">
        <w:rPr>
          <w:rFonts w:ascii="Sylfaen" w:eastAsia="Times New Roman" w:hAnsi="Sylfaen" w:cs="Arial"/>
          <w:sz w:val="22"/>
          <w:szCs w:val="22"/>
          <w:lang w:val="en-GB" w:eastAsia="en-GB"/>
        </w:rPr>
        <w:t>be sure</w:t>
      </w:r>
      <w:r w:rsidR="00B571E6" w:rsidRPr="007F312E">
        <w:rPr>
          <w:rFonts w:ascii="Sylfaen" w:eastAsia="Times New Roman" w:hAnsi="Sylfaen" w:cs="Arial"/>
          <w:sz w:val="22"/>
          <w:szCs w:val="22"/>
          <w:lang w:val="en-GB" w:eastAsia="en-GB"/>
        </w:rPr>
        <w:t xml:space="preserve"> the </w:t>
      </w:r>
      <w:r w:rsidRPr="007F312E">
        <w:rPr>
          <w:rFonts w:ascii="Sylfaen" w:eastAsia="Times New Roman" w:hAnsi="Sylfaen" w:cs="Arial"/>
          <w:sz w:val="22"/>
          <w:szCs w:val="22"/>
          <w:lang w:val="en-GB" w:eastAsia="en-GB"/>
        </w:rPr>
        <w:t>aim</w:t>
      </w:r>
      <w:r w:rsidR="00FA12D8" w:rsidRPr="007F312E">
        <w:rPr>
          <w:rFonts w:ascii="Sylfaen" w:eastAsia="Times New Roman" w:hAnsi="Sylfaen" w:cs="Arial"/>
          <w:sz w:val="22"/>
          <w:szCs w:val="22"/>
          <w:lang w:val="en-GB" w:eastAsia="en-GB"/>
        </w:rPr>
        <w:t xml:space="preserve"> of the system is</w:t>
      </w:r>
      <w:r w:rsidRPr="007F312E">
        <w:rPr>
          <w:rFonts w:ascii="Sylfaen" w:eastAsia="Times New Roman" w:hAnsi="Sylfaen" w:cs="Arial"/>
          <w:sz w:val="22"/>
          <w:szCs w:val="22"/>
          <w:lang w:val="en-GB" w:eastAsia="en-GB"/>
        </w:rPr>
        <w:t xml:space="preserve"> still</w:t>
      </w:r>
      <w:r w:rsidR="00FA12D8" w:rsidRPr="007F312E">
        <w:rPr>
          <w:rFonts w:ascii="Sylfaen" w:eastAsia="Times New Roman" w:hAnsi="Sylfaen" w:cs="Arial"/>
          <w:sz w:val="22"/>
          <w:szCs w:val="22"/>
          <w:lang w:val="en-GB" w:eastAsia="en-GB"/>
        </w:rPr>
        <w:t xml:space="preserve"> justifiable, necessary and proportionate.</w:t>
      </w:r>
      <w:r w:rsidR="004472A3" w:rsidRPr="007F312E">
        <w:rPr>
          <w:rFonts w:ascii="Sylfaen" w:eastAsia="Times New Roman" w:hAnsi="Sylfaen" w:cs="Arial"/>
          <w:sz w:val="22"/>
          <w:szCs w:val="22"/>
          <w:lang w:val="en-GB" w:eastAsia="en-GB"/>
        </w:rPr>
        <w:t xml:space="preserve"> </w:t>
      </w:r>
      <w:r w:rsidR="00FA12D8" w:rsidRPr="007F312E">
        <w:rPr>
          <w:rFonts w:ascii="Sylfaen" w:eastAsia="Times New Roman" w:hAnsi="Sylfaen" w:cs="Arial"/>
          <w:sz w:val="22"/>
          <w:szCs w:val="22"/>
          <w:lang w:val="en-GB" w:eastAsia="en-GB"/>
        </w:rPr>
        <w:t>The DP</w:t>
      </w:r>
      <w:r w:rsidR="004472A3" w:rsidRPr="007F312E">
        <w:rPr>
          <w:rFonts w:ascii="Sylfaen" w:eastAsia="Times New Roman" w:hAnsi="Sylfaen" w:cs="Arial"/>
          <w:sz w:val="22"/>
          <w:szCs w:val="22"/>
          <w:lang w:val="en-GB" w:eastAsia="en-GB"/>
        </w:rPr>
        <w:t>P</w:t>
      </w:r>
      <w:r w:rsidR="00FA12D8" w:rsidRPr="007F312E">
        <w:rPr>
          <w:rFonts w:ascii="Sylfaen" w:eastAsia="Times New Roman" w:hAnsi="Sylfaen" w:cs="Arial"/>
          <w:sz w:val="22"/>
          <w:szCs w:val="22"/>
          <w:lang w:val="en-GB" w:eastAsia="en-GB"/>
        </w:rPr>
        <w:t xml:space="preserve"> will carry out the DPIA.</w:t>
      </w:r>
    </w:p>
    <w:p w:rsidR="00B571E6" w:rsidRPr="007F312E" w:rsidRDefault="00B571E6"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Those whose privacy is most likely to be affected</w:t>
      </w:r>
      <w:r w:rsidR="006337C2" w:rsidRPr="007F312E">
        <w:rPr>
          <w:rFonts w:ascii="Sylfaen" w:eastAsia="Times New Roman" w:hAnsi="Sylfaen" w:cs="Arial"/>
          <w:sz w:val="22"/>
          <w:szCs w:val="22"/>
          <w:lang w:val="en-GB" w:eastAsia="en-GB"/>
        </w:rPr>
        <w:t>, including the school community and neighbouring residents,</w:t>
      </w:r>
      <w:r w:rsidRPr="007F312E">
        <w:rPr>
          <w:rFonts w:ascii="Sylfaen" w:eastAsia="Times New Roman" w:hAnsi="Sylfaen" w:cs="Arial"/>
          <w:sz w:val="22"/>
          <w:szCs w:val="22"/>
          <w:lang w:val="en-GB" w:eastAsia="en-GB"/>
        </w:rPr>
        <w:t xml:space="preserve"> will be consulted during the DPIA, and any appropriate safeguards will be put in place.</w:t>
      </w:r>
    </w:p>
    <w:p w:rsidR="00B571E6" w:rsidRPr="007F312E" w:rsidRDefault="00B571E6"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 xml:space="preserve">A new DPIA will be done annually </w:t>
      </w:r>
      <w:r w:rsidR="00844637" w:rsidRPr="007F312E">
        <w:rPr>
          <w:rFonts w:ascii="Sylfaen" w:eastAsia="Times New Roman" w:hAnsi="Sylfaen" w:cs="Arial"/>
          <w:sz w:val="22"/>
          <w:szCs w:val="22"/>
          <w:lang w:val="en-GB" w:eastAsia="en-GB"/>
        </w:rPr>
        <w:t>and/</w:t>
      </w:r>
      <w:r w:rsidRPr="007F312E">
        <w:rPr>
          <w:rFonts w:ascii="Sylfaen" w:eastAsia="Times New Roman" w:hAnsi="Sylfaen" w:cs="Arial"/>
          <w:sz w:val="22"/>
          <w:szCs w:val="22"/>
          <w:lang w:val="en-GB" w:eastAsia="en-GB"/>
        </w:rPr>
        <w:t xml:space="preserve">or whenever cameras are moved, </w:t>
      </w:r>
      <w:r w:rsidR="00844637" w:rsidRPr="007F312E">
        <w:rPr>
          <w:rFonts w:ascii="Sylfaen" w:eastAsia="Times New Roman" w:hAnsi="Sylfaen" w:cs="Arial"/>
          <w:sz w:val="22"/>
          <w:szCs w:val="22"/>
          <w:lang w:val="en-GB" w:eastAsia="en-GB"/>
        </w:rPr>
        <w:t>and/</w:t>
      </w:r>
      <w:r w:rsidRPr="007F312E">
        <w:rPr>
          <w:rFonts w:ascii="Sylfaen" w:eastAsia="Times New Roman" w:hAnsi="Sylfaen" w:cs="Arial"/>
          <w:sz w:val="22"/>
          <w:szCs w:val="22"/>
          <w:lang w:val="en-GB" w:eastAsia="en-GB"/>
        </w:rPr>
        <w:t>or new cameras are installed.</w:t>
      </w:r>
    </w:p>
    <w:p w:rsidR="00AD3666" w:rsidRPr="007F312E" w:rsidRDefault="00B571E6" w:rsidP="007F312E">
      <w:pPr>
        <w:spacing w:after="0"/>
        <w:jc w:val="both"/>
        <w:rPr>
          <w:rFonts w:ascii="Sylfaen" w:eastAsia="Times New Roman" w:hAnsi="Sylfaen" w:cs="Arial"/>
          <w:sz w:val="22"/>
          <w:szCs w:val="22"/>
          <w:lang w:val="en-GB" w:eastAsia="en-GB"/>
        </w:rPr>
      </w:pPr>
      <w:r w:rsidRPr="007F312E">
        <w:rPr>
          <w:rFonts w:ascii="Sylfaen" w:eastAsia="Times New Roman" w:hAnsi="Sylfaen" w:cs="Arial"/>
          <w:sz w:val="22"/>
          <w:szCs w:val="22"/>
          <w:lang w:val="en-GB" w:eastAsia="en-GB"/>
        </w:rPr>
        <w:t>If any security risks are identified in the course of the DPIA, the school will address them as soon as possible.</w:t>
      </w:r>
    </w:p>
    <w:p w:rsidR="00B57959" w:rsidRPr="007F312E" w:rsidRDefault="00B57959" w:rsidP="007F312E">
      <w:pPr>
        <w:spacing w:after="0"/>
        <w:jc w:val="both"/>
        <w:rPr>
          <w:rFonts w:ascii="Sylfaen" w:hAnsi="Sylfaen"/>
          <w:sz w:val="22"/>
          <w:szCs w:val="22"/>
          <w:lang w:val="en-GB"/>
        </w:rPr>
      </w:pPr>
    </w:p>
    <w:p w:rsidR="00B571E6" w:rsidRPr="007F312E" w:rsidRDefault="0092751B" w:rsidP="007F312E">
      <w:pPr>
        <w:pStyle w:val="Heading1"/>
        <w:spacing w:before="0" w:after="0"/>
        <w:jc w:val="both"/>
        <w:rPr>
          <w:rFonts w:ascii="Sylfaen" w:hAnsi="Sylfaen"/>
          <w:color w:val="auto"/>
          <w:sz w:val="22"/>
          <w:szCs w:val="22"/>
        </w:rPr>
      </w:pPr>
      <w:bookmarkStart w:id="14" w:name="_Toc102479837"/>
      <w:bookmarkStart w:id="15" w:name="_Toc531168964"/>
      <w:bookmarkStart w:id="16" w:name="_Toc531176464"/>
      <w:r w:rsidRPr="007F312E">
        <w:rPr>
          <w:rFonts w:ascii="Sylfaen" w:hAnsi="Sylfaen"/>
          <w:color w:val="auto"/>
          <w:sz w:val="22"/>
          <w:szCs w:val="22"/>
        </w:rPr>
        <w:t>11</w:t>
      </w:r>
      <w:r w:rsidR="00B571E6" w:rsidRPr="007F312E">
        <w:rPr>
          <w:rFonts w:ascii="Sylfaen" w:hAnsi="Sylfaen"/>
          <w:color w:val="auto"/>
          <w:sz w:val="22"/>
          <w:szCs w:val="22"/>
        </w:rPr>
        <w:t>. Security</w:t>
      </w:r>
      <w:bookmarkEnd w:id="14"/>
      <w:r w:rsidR="00B571E6" w:rsidRPr="007F312E">
        <w:rPr>
          <w:rFonts w:ascii="Sylfaen" w:hAnsi="Sylfaen"/>
          <w:color w:val="auto"/>
          <w:sz w:val="22"/>
          <w:szCs w:val="22"/>
        </w:rPr>
        <w:t xml:space="preserve"> </w:t>
      </w:r>
    </w:p>
    <w:p w:rsidR="006337C2" w:rsidRPr="007F312E" w:rsidRDefault="006337C2"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 xml:space="preserve">The </w:t>
      </w:r>
      <w:r w:rsidR="00B57959" w:rsidRPr="007F312E">
        <w:rPr>
          <w:rFonts w:ascii="Sylfaen" w:hAnsi="Sylfaen"/>
          <w:sz w:val="22"/>
          <w:szCs w:val="22"/>
          <w:lang w:val="en-GB" w:eastAsia="en-GB"/>
        </w:rPr>
        <w:t>Site Manager</w:t>
      </w:r>
      <w:r w:rsidRPr="007F312E">
        <w:rPr>
          <w:rFonts w:ascii="Sylfaen" w:hAnsi="Sylfaen"/>
          <w:sz w:val="22"/>
          <w:szCs w:val="22"/>
          <w:lang w:val="en-GB" w:eastAsia="en-GB"/>
        </w:rPr>
        <w:t xml:space="preserve"> will be responsible for overseeing the security of the CCTV system and footage </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The system will be checked for faults once a term</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Any faults in the system will be reported as soon as they are detected and repaired as soon as possible</w:t>
      </w:r>
      <w:r w:rsidR="00844637" w:rsidRPr="007F312E">
        <w:rPr>
          <w:rFonts w:ascii="Sylfaen" w:hAnsi="Sylfaen"/>
          <w:sz w:val="22"/>
          <w:szCs w:val="22"/>
          <w:lang w:val="en-GB" w:eastAsia="en-GB"/>
        </w:rPr>
        <w:t>,</w:t>
      </w:r>
      <w:r w:rsidRPr="007F312E">
        <w:rPr>
          <w:rFonts w:ascii="Sylfaen" w:hAnsi="Sylfaen"/>
          <w:sz w:val="22"/>
          <w:szCs w:val="22"/>
          <w:lang w:val="en-GB" w:eastAsia="en-GB"/>
        </w:rPr>
        <w:t xml:space="preserve"> according to the proper procedure</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Footage will be stored securely and encrypted wherever possible </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The CCTV footage will be password protected and any camera operation equipment will be secur</w:t>
      </w:r>
      <w:r w:rsidR="00844637" w:rsidRPr="007F312E">
        <w:rPr>
          <w:rFonts w:ascii="Sylfaen" w:hAnsi="Sylfaen"/>
          <w:sz w:val="22"/>
          <w:szCs w:val="22"/>
          <w:lang w:val="en-GB" w:eastAsia="en-GB"/>
        </w:rPr>
        <w:t>ely locked away when not in use</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Proper cyber security measures will be put in place to protect the footage from cyber attacks</w:t>
      </w:r>
    </w:p>
    <w:p w:rsidR="00B571E6" w:rsidRPr="007F312E" w:rsidRDefault="00B571E6" w:rsidP="007F312E">
      <w:pPr>
        <w:pStyle w:val="4Bulletedcopyblue"/>
        <w:numPr>
          <w:ilvl w:val="0"/>
          <w:numId w:val="40"/>
        </w:numPr>
        <w:spacing w:after="0"/>
        <w:jc w:val="both"/>
        <w:rPr>
          <w:rFonts w:ascii="Sylfaen" w:hAnsi="Sylfaen"/>
          <w:sz w:val="22"/>
          <w:szCs w:val="22"/>
          <w:lang w:val="en-GB" w:eastAsia="en-GB"/>
        </w:rPr>
      </w:pPr>
      <w:r w:rsidRPr="007F312E">
        <w:rPr>
          <w:rFonts w:ascii="Sylfaen" w:hAnsi="Sylfaen"/>
          <w:sz w:val="22"/>
          <w:szCs w:val="22"/>
          <w:lang w:val="en-GB" w:eastAsia="en-GB"/>
        </w:rPr>
        <w:t>Any software updates (particularly security updates) published by the equipment’s manufacturer that need to be applied, will be applied as soon as possible</w:t>
      </w:r>
    </w:p>
    <w:p w:rsidR="00B571E6" w:rsidRPr="007F312E" w:rsidRDefault="00B571E6" w:rsidP="007F312E">
      <w:pPr>
        <w:pStyle w:val="4Bulletedcopyblue"/>
        <w:numPr>
          <w:ilvl w:val="0"/>
          <w:numId w:val="0"/>
        </w:numPr>
        <w:spacing w:after="0"/>
        <w:ind w:left="596"/>
        <w:jc w:val="both"/>
        <w:rPr>
          <w:rFonts w:ascii="Sylfaen" w:hAnsi="Sylfaen"/>
          <w:sz w:val="22"/>
          <w:szCs w:val="22"/>
          <w:lang w:val="en-GB" w:eastAsia="en-GB"/>
        </w:rPr>
      </w:pPr>
    </w:p>
    <w:p w:rsidR="00B571E6" w:rsidRPr="007F312E" w:rsidRDefault="0092751B" w:rsidP="007F312E">
      <w:pPr>
        <w:pStyle w:val="Heading1"/>
        <w:spacing w:before="0" w:after="0"/>
        <w:jc w:val="both"/>
        <w:rPr>
          <w:rFonts w:ascii="Sylfaen" w:hAnsi="Sylfaen"/>
          <w:color w:val="auto"/>
          <w:sz w:val="22"/>
          <w:szCs w:val="22"/>
        </w:rPr>
      </w:pPr>
      <w:bookmarkStart w:id="17" w:name="_Toc102479838"/>
      <w:r w:rsidRPr="007F312E">
        <w:rPr>
          <w:rFonts w:ascii="Sylfaen" w:hAnsi="Sylfaen"/>
          <w:color w:val="auto"/>
          <w:sz w:val="22"/>
          <w:szCs w:val="22"/>
        </w:rPr>
        <w:t>12</w:t>
      </w:r>
      <w:r w:rsidR="00B571E6" w:rsidRPr="007F312E">
        <w:rPr>
          <w:rFonts w:ascii="Sylfaen" w:hAnsi="Sylfaen"/>
          <w:color w:val="auto"/>
          <w:sz w:val="22"/>
          <w:szCs w:val="22"/>
        </w:rPr>
        <w:t>. Complaints</w:t>
      </w:r>
      <w:bookmarkEnd w:id="17"/>
    </w:p>
    <w:p w:rsidR="00B57959" w:rsidRPr="007F312E" w:rsidRDefault="00B571E6" w:rsidP="007F312E">
      <w:pPr>
        <w:pStyle w:val="1bodycopy10pt"/>
        <w:spacing w:after="0"/>
        <w:jc w:val="both"/>
        <w:rPr>
          <w:rFonts w:ascii="Sylfaen" w:hAnsi="Sylfaen"/>
          <w:sz w:val="22"/>
          <w:szCs w:val="22"/>
        </w:rPr>
      </w:pPr>
      <w:r w:rsidRPr="007F312E">
        <w:rPr>
          <w:rFonts w:ascii="Sylfaen" w:hAnsi="Sylfaen"/>
          <w:sz w:val="22"/>
          <w:szCs w:val="22"/>
        </w:rPr>
        <w:t>Complaints should be made according to the school’s complaints policy.</w:t>
      </w:r>
      <w:bookmarkStart w:id="18" w:name="_Toc102479839"/>
    </w:p>
    <w:p w:rsidR="00B57959" w:rsidRPr="007F312E" w:rsidRDefault="00B57959" w:rsidP="007F312E">
      <w:pPr>
        <w:pStyle w:val="1bodycopy10pt"/>
        <w:spacing w:after="0"/>
        <w:jc w:val="both"/>
        <w:rPr>
          <w:rFonts w:ascii="Sylfaen" w:hAnsi="Sylfaen"/>
          <w:sz w:val="22"/>
          <w:szCs w:val="22"/>
        </w:rPr>
      </w:pPr>
    </w:p>
    <w:p w:rsidR="00B571E6" w:rsidRPr="007F312E" w:rsidRDefault="0092751B" w:rsidP="007F312E">
      <w:pPr>
        <w:pStyle w:val="Heading1"/>
        <w:spacing w:before="0" w:after="0"/>
        <w:jc w:val="both"/>
        <w:rPr>
          <w:rFonts w:ascii="Sylfaen" w:hAnsi="Sylfaen"/>
          <w:color w:val="auto"/>
          <w:sz w:val="22"/>
          <w:szCs w:val="22"/>
        </w:rPr>
      </w:pPr>
      <w:r w:rsidRPr="007F312E">
        <w:rPr>
          <w:rFonts w:ascii="Sylfaen" w:hAnsi="Sylfaen"/>
          <w:color w:val="auto"/>
          <w:sz w:val="22"/>
          <w:szCs w:val="22"/>
        </w:rPr>
        <w:t>13</w:t>
      </w:r>
      <w:r w:rsidR="00B571E6" w:rsidRPr="007F312E">
        <w:rPr>
          <w:rFonts w:ascii="Sylfaen" w:hAnsi="Sylfaen"/>
          <w:color w:val="auto"/>
          <w:sz w:val="22"/>
          <w:szCs w:val="22"/>
        </w:rPr>
        <w:t>. Monitoring</w:t>
      </w:r>
      <w:bookmarkEnd w:id="18"/>
    </w:p>
    <w:p w:rsidR="00B571E6" w:rsidRPr="007F312E" w:rsidRDefault="00B571E6" w:rsidP="007F312E">
      <w:pPr>
        <w:pStyle w:val="1bodycopy10pt"/>
        <w:spacing w:after="0"/>
        <w:jc w:val="both"/>
        <w:rPr>
          <w:rFonts w:ascii="Sylfaen" w:hAnsi="Sylfaen"/>
          <w:sz w:val="22"/>
          <w:szCs w:val="22"/>
          <w:lang w:val="en-GB" w:eastAsia="en-GB"/>
        </w:rPr>
      </w:pPr>
      <w:r w:rsidRPr="007F312E">
        <w:rPr>
          <w:rFonts w:ascii="Sylfaen" w:hAnsi="Sylfaen"/>
          <w:sz w:val="22"/>
          <w:szCs w:val="22"/>
          <w:lang w:val="en-GB" w:eastAsia="en-GB"/>
        </w:rPr>
        <w:t xml:space="preserve">The policy will be reviewed </w:t>
      </w:r>
      <w:r w:rsidR="00844637" w:rsidRPr="007F312E">
        <w:rPr>
          <w:rFonts w:ascii="Sylfaen" w:hAnsi="Sylfaen"/>
          <w:sz w:val="22"/>
          <w:szCs w:val="22"/>
          <w:lang w:val="en-GB" w:eastAsia="en-GB"/>
        </w:rPr>
        <w:t>annually by the DP</w:t>
      </w:r>
      <w:r w:rsidR="00B57959" w:rsidRPr="007F312E">
        <w:rPr>
          <w:rFonts w:ascii="Sylfaen" w:hAnsi="Sylfaen"/>
          <w:sz w:val="22"/>
          <w:szCs w:val="22"/>
          <w:lang w:val="en-GB" w:eastAsia="en-GB"/>
        </w:rPr>
        <w:t>P</w:t>
      </w:r>
      <w:r w:rsidR="00844637" w:rsidRPr="007F312E">
        <w:rPr>
          <w:rFonts w:ascii="Sylfaen" w:hAnsi="Sylfaen"/>
          <w:sz w:val="22"/>
          <w:szCs w:val="22"/>
          <w:lang w:val="en-GB" w:eastAsia="en-GB"/>
        </w:rPr>
        <w:t xml:space="preserve"> </w:t>
      </w:r>
      <w:r w:rsidRPr="007F312E">
        <w:rPr>
          <w:rFonts w:ascii="Sylfaen" w:hAnsi="Sylfaen"/>
          <w:sz w:val="22"/>
          <w:szCs w:val="22"/>
          <w:lang w:val="en-GB" w:eastAsia="en-GB"/>
        </w:rPr>
        <w:t>to consider whether the continued use of a surveillance camera remains necessary, proportionate and effective in meeting its stated purposes.</w:t>
      </w:r>
    </w:p>
    <w:p w:rsidR="00B571E6" w:rsidRPr="007F312E" w:rsidRDefault="00B571E6" w:rsidP="007F312E">
      <w:pPr>
        <w:spacing w:after="0"/>
        <w:jc w:val="both"/>
        <w:rPr>
          <w:rFonts w:ascii="Sylfaen" w:eastAsia="Times New Roman" w:hAnsi="Sylfaen"/>
          <w:sz w:val="22"/>
          <w:szCs w:val="22"/>
          <w:lang w:val="en-GB" w:eastAsia="en-GB"/>
        </w:rPr>
      </w:pPr>
    </w:p>
    <w:p w:rsidR="00B571E6" w:rsidRPr="007F312E" w:rsidRDefault="0092751B" w:rsidP="007F312E">
      <w:pPr>
        <w:pStyle w:val="Heading1"/>
        <w:spacing w:before="0" w:after="0"/>
        <w:jc w:val="both"/>
        <w:rPr>
          <w:rFonts w:ascii="Sylfaen" w:hAnsi="Sylfaen"/>
          <w:color w:val="auto"/>
          <w:sz w:val="22"/>
          <w:szCs w:val="22"/>
          <w:lang w:eastAsia="en-GB"/>
        </w:rPr>
      </w:pPr>
      <w:bookmarkStart w:id="19" w:name="_Toc102479840"/>
      <w:r w:rsidRPr="007F312E">
        <w:rPr>
          <w:rFonts w:ascii="Sylfaen" w:hAnsi="Sylfaen"/>
          <w:color w:val="auto"/>
          <w:sz w:val="22"/>
          <w:szCs w:val="22"/>
          <w:lang w:eastAsia="en-GB"/>
        </w:rPr>
        <w:t>14</w:t>
      </w:r>
      <w:r w:rsidR="00B571E6" w:rsidRPr="007F312E">
        <w:rPr>
          <w:rFonts w:ascii="Sylfaen" w:hAnsi="Sylfaen"/>
          <w:color w:val="auto"/>
          <w:sz w:val="22"/>
          <w:szCs w:val="22"/>
          <w:lang w:eastAsia="en-GB"/>
        </w:rPr>
        <w:t>. Links to other policies</w:t>
      </w:r>
      <w:bookmarkEnd w:id="19"/>
    </w:p>
    <w:p w:rsidR="00B571E6" w:rsidRPr="007F312E" w:rsidRDefault="00B57959" w:rsidP="007F312E">
      <w:pPr>
        <w:pStyle w:val="4Bulletedcopyblue"/>
        <w:numPr>
          <w:ilvl w:val="0"/>
          <w:numId w:val="41"/>
        </w:numPr>
        <w:spacing w:after="0"/>
        <w:jc w:val="both"/>
        <w:rPr>
          <w:rFonts w:ascii="Sylfaen" w:hAnsi="Sylfaen"/>
          <w:sz w:val="22"/>
          <w:szCs w:val="22"/>
          <w:lang w:val="en-GB" w:eastAsia="en-GB"/>
        </w:rPr>
      </w:pPr>
      <w:r w:rsidRPr="007F312E">
        <w:rPr>
          <w:rFonts w:ascii="Sylfaen" w:hAnsi="Sylfaen"/>
          <w:sz w:val="22"/>
          <w:szCs w:val="22"/>
          <w:lang w:val="en-GB" w:eastAsia="en-GB"/>
        </w:rPr>
        <w:t xml:space="preserve">General </w:t>
      </w:r>
      <w:r w:rsidR="00B571E6" w:rsidRPr="007F312E">
        <w:rPr>
          <w:rFonts w:ascii="Sylfaen" w:hAnsi="Sylfaen"/>
          <w:sz w:val="22"/>
          <w:szCs w:val="22"/>
          <w:lang w:val="en-GB" w:eastAsia="en-GB"/>
        </w:rPr>
        <w:t>Data protection policy</w:t>
      </w:r>
    </w:p>
    <w:p w:rsidR="00B571E6" w:rsidRPr="007F312E" w:rsidRDefault="00B571E6" w:rsidP="007F312E">
      <w:pPr>
        <w:pStyle w:val="4Bulletedcopyblue"/>
        <w:numPr>
          <w:ilvl w:val="0"/>
          <w:numId w:val="41"/>
        </w:numPr>
        <w:spacing w:after="0"/>
        <w:jc w:val="both"/>
        <w:rPr>
          <w:rFonts w:ascii="Sylfaen" w:hAnsi="Sylfaen"/>
          <w:sz w:val="22"/>
          <w:szCs w:val="22"/>
          <w:lang w:val="en-GB" w:eastAsia="en-GB"/>
        </w:rPr>
      </w:pPr>
      <w:r w:rsidRPr="007F312E">
        <w:rPr>
          <w:rFonts w:ascii="Sylfaen" w:hAnsi="Sylfaen"/>
          <w:sz w:val="22"/>
          <w:szCs w:val="22"/>
          <w:lang w:val="en-GB" w:eastAsia="en-GB"/>
        </w:rPr>
        <w:t>Biometric data policy</w:t>
      </w:r>
    </w:p>
    <w:p w:rsidR="00B571E6" w:rsidRPr="007F312E" w:rsidRDefault="00B571E6" w:rsidP="007F312E">
      <w:pPr>
        <w:pStyle w:val="4Bulletedcopyblue"/>
        <w:numPr>
          <w:ilvl w:val="0"/>
          <w:numId w:val="41"/>
        </w:numPr>
        <w:spacing w:after="0"/>
        <w:jc w:val="both"/>
        <w:rPr>
          <w:rFonts w:ascii="Sylfaen" w:hAnsi="Sylfaen"/>
          <w:sz w:val="22"/>
          <w:szCs w:val="22"/>
          <w:lang w:val="en-GB" w:eastAsia="en-GB"/>
        </w:rPr>
      </w:pPr>
      <w:r w:rsidRPr="007F312E">
        <w:rPr>
          <w:rFonts w:ascii="Sylfaen" w:hAnsi="Sylfaen"/>
          <w:sz w:val="22"/>
          <w:szCs w:val="22"/>
          <w:lang w:val="en-GB" w:eastAsia="en-GB"/>
        </w:rPr>
        <w:t xml:space="preserve">Privacy </w:t>
      </w:r>
      <w:r w:rsidR="00844637" w:rsidRPr="007F312E">
        <w:rPr>
          <w:rFonts w:ascii="Sylfaen" w:hAnsi="Sylfaen"/>
          <w:sz w:val="22"/>
          <w:szCs w:val="22"/>
          <w:lang w:val="en-GB" w:eastAsia="en-GB"/>
        </w:rPr>
        <w:t>n</w:t>
      </w:r>
      <w:r w:rsidRPr="007F312E">
        <w:rPr>
          <w:rFonts w:ascii="Sylfaen" w:hAnsi="Sylfaen"/>
          <w:sz w:val="22"/>
          <w:szCs w:val="22"/>
          <w:lang w:val="en-GB" w:eastAsia="en-GB"/>
        </w:rPr>
        <w:t xml:space="preserve">otices for </w:t>
      </w:r>
      <w:r w:rsidR="00844637" w:rsidRPr="007F312E">
        <w:rPr>
          <w:rFonts w:ascii="Sylfaen" w:hAnsi="Sylfaen"/>
          <w:sz w:val="22"/>
          <w:szCs w:val="22"/>
          <w:lang w:val="en-GB" w:eastAsia="en-GB"/>
        </w:rPr>
        <w:t>p</w:t>
      </w:r>
      <w:r w:rsidRPr="007F312E">
        <w:rPr>
          <w:rFonts w:ascii="Sylfaen" w:hAnsi="Sylfaen"/>
          <w:sz w:val="22"/>
          <w:szCs w:val="22"/>
          <w:lang w:val="en-GB" w:eastAsia="en-GB"/>
        </w:rPr>
        <w:t xml:space="preserve">arents, </w:t>
      </w:r>
      <w:r w:rsidR="00844637" w:rsidRPr="007F312E">
        <w:rPr>
          <w:rFonts w:ascii="Sylfaen" w:hAnsi="Sylfaen"/>
          <w:sz w:val="22"/>
          <w:szCs w:val="22"/>
          <w:lang w:val="en-GB" w:eastAsia="en-GB"/>
        </w:rPr>
        <w:t>p</w:t>
      </w:r>
      <w:r w:rsidRPr="007F312E">
        <w:rPr>
          <w:rFonts w:ascii="Sylfaen" w:hAnsi="Sylfaen"/>
          <w:sz w:val="22"/>
          <w:szCs w:val="22"/>
          <w:lang w:val="en-GB" w:eastAsia="en-GB"/>
        </w:rPr>
        <w:t xml:space="preserve">upils, </w:t>
      </w:r>
      <w:r w:rsidR="00844637" w:rsidRPr="007F312E">
        <w:rPr>
          <w:rFonts w:ascii="Sylfaen" w:hAnsi="Sylfaen"/>
          <w:sz w:val="22"/>
          <w:szCs w:val="22"/>
          <w:lang w:val="en-GB" w:eastAsia="en-GB"/>
        </w:rPr>
        <w:t>s</w:t>
      </w:r>
      <w:r w:rsidRPr="007F312E">
        <w:rPr>
          <w:rFonts w:ascii="Sylfaen" w:hAnsi="Sylfaen"/>
          <w:sz w:val="22"/>
          <w:szCs w:val="22"/>
          <w:lang w:val="en-GB" w:eastAsia="en-GB"/>
        </w:rPr>
        <w:t xml:space="preserve">taff, </w:t>
      </w:r>
      <w:r w:rsidR="00844637" w:rsidRPr="007F312E">
        <w:rPr>
          <w:rFonts w:ascii="Sylfaen" w:hAnsi="Sylfaen"/>
          <w:sz w:val="22"/>
          <w:szCs w:val="22"/>
          <w:lang w:val="en-GB" w:eastAsia="en-GB"/>
        </w:rPr>
        <w:t>g</w:t>
      </w:r>
      <w:r w:rsidRPr="007F312E">
        <w:rPr>
          <w:rFonts w:ascii="Sylfaen" w:hAnsi="Sylfaen"/>
          <w:sz w:val="22"/>
          <w:szCs w:val="22"/>
          <w:lang w:val="en-GB" w:eastAsia="en-GB"/>
        </w:rPr>
        <w:t xml:space="preserve">overnors and </w:t>
      </w:r>
      <w:r w:rsidR="00844637" w:rsidRPr="007F312E">
        <w:rPr>
          <w:rFonts w:ascii="Sylfaen" w:hAnsi="Sylfaen"/>
          <w:sz w:val="22"/>
          <w:szCs w:val="22"/>
          <w:lang w:val="en-GB" w:eastAsia="en-GB"/>
        </w:rPr>
        <w:t>s</w:t>
      </w:r>
      <w:r w:rsidRPr="007F312E">
        <w:rPr>
          <w:rFonts w:ascii="Sylfaen" w:hAnsi="Sylfaen"/>
          <w:sz w:val="22"/>
          <w:szCs w:val="22"/>
          <w:lang w:val="en-GB" w:eastAsia="en-GB"/>
        </w:rPr>
        <w:t>uppliers</w:t>
      </w:r>
    </w:p>
    <w:p w:rsidR="007F312E" w:rsidRPr="007F312E" w:rsidRDefault="00B571E6" w:rsidP="007F312E">
      <w:pPr>
        <w:pStyle w:val="4Bulletedcopyblue"/>
        <w:numPr>
          <w:ilvl w:val="0"/>
          <w:numId w:val="41"/>
        </w:numPr>
        <w:spacing w:after="0"/>
        <w:jc w:val="both"/>
        <w:rPr>
          <w:rFonts w:ascii="Sylfaen" w:hAnsi="Sylfaen"/>
          <w:sz w:val="22"/>
          <w:szCs w:val="22"/>
          <w:lang w:val="en-GB" w:eastAsia="en-GB"/>
        </w:rPr>
      </w:pPr>
      <w:r w:rsidRPr="007F312E">
        <w:rPr>
          <w:rFonts w:ascii="Sylfaen" w:hAnsi="Sylfaen"/>
          <w:sz w:val="22"/>
          <w:szCs w:val="22"/>
          <w:lang w:val="en-GB" w:eastAsia="en-GB"/>
        </w:rPr>
        <w:t>Safeguarding policy</w:t>
      </w:r>
    </w:p>
    <w:p w:rsidR="007F312E" w:rsidRPr="007F312E" w:rsidRDefault="007F312E" w:rsidP="007F312E">
      <w:pPr>
        <w:pStyle w:val="6Abstract"/>
        <w:rPr>
          <w:rFonts w:ascii="Sylfaen" w:hAnsi="Sylfaen" w:cs="Arial"/>
          <w:sz w:val="22"/>
          <w:szCs w:val="22"/>
          <w:lang w:val="en-GB" w:eastAsia="en-GB"/>
        </w:rPr>
      </w:pPr>
      <w:r w:rsidRPr="007F312E">
        <w:rPr>
          <w:rFonts w:ascii="Sylfaen" w:hAnsi="Sylfaen"/>
          <w:sz w:val="22"/>
          <w:szCs w:val="22"/>
          <w:lang w:val="en-GB" w:eastAsia="en-GB"/>
        </w:rPr>
        <w:br w:type="page"/>
      </w:r>
    </w:p>
    <w:p w:rsidR="007F312E" w:rsidRPr="00353F27" w:rsidRDefault="007F312E" w:rsidP="007F312E">
      <w:pPr>
        <w:pStyle w:val="NoSpacing"/>
        <w:jc w:val="both"/>
        <w:rPr>
          <w:rFonts w:ascii="Sylfaen" w:eastAsia="Times New Roman" w:hAnsi="Sylfaen" w:cs="Arial"/>
          <w:lang w:eastAsia="en-GB"/>
        </w:rPr>
      </w:pPr>
      <w:r w:rsidRPr="00353F27">
        <w:rPr>
          <w:rFonts w:ascii="Sylfaen" w:eastAsia="Times New Roman" w:hAnsi="Sylfaen" w:cs="Arial"/>
          <w:lang w:eastAsia="en-GB"/>
        </w:rPr>
        <w:lastRenderedPageBreak/>
        <w:t>Appendix 1 – CCTV Locations</w:t>
      </w:r>
    </w:p>
    <w:p w:rsidR="007F312E" w:rsidRPr="007F312E" w:rsidRDefault="007F312E" w:rsidP="007F312E">
      <w:pPr>
        <w:pStyle w:val="NoSpacing"/>
        <w:jc w:val="both"/>
        <w:rPr>
          <w:rFonts w:ascii="Sylfaen" w:hAnsi="Sylfaen" w:cs="Tahoma"/>
          <w:b/>
          <w:u w:val="single"/>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764"/>
        <w:gridCol w:w="3568"/>
        <w:gridCol w:w="567"/>
        <w:gridCol w:w="840"/>
        <w:gridCol w:w="4183"/>
      </w:tblGrid>
      <w:tr w:rsidR="00353F27" w:rsidRPr="007F312E" w:rsidTr="002A1D31">
        <w:trPr>
          <w:trHeight w:val="350"/>
        </w:trPr>
        <w:tc>
          <w:tcPr>
            <w:tcW w:w="4900" w:type="dxa"/>
            <w:gridSpan w:val="3"/>
            <w:shd w:val="clear" w:color="auto" w:fill="44546A" w:themeFill="text2"/>
            <w:noWrap/>
            <w:vAlign w:val="bottom"/>
          </w:tcPr>
          <w:p w:rsidR="00353F27" w:rsidRPr="007F312E" w:rsidRDefault="00353F27" w:rsidP="00BF4EF2">
            <w:pPr>
              <w:spacing w:after="0"/>
              <w:rPr>
                <w:rFonts w:ascii="Sylfaen" w:eastAsia="Times New Roman" w:hAnsi="Sylfaen" w:cs="Tahoma"/>
                <w:color w:val="FFFFFF" w:themeColor="background1"/>
                <w:sz w:val="22"/>
                <w:szCs w:val="22"/>
                <w:lang w:eastAsia="en-GB"/>
              </w:rPr>
            </w:pPr>
            <w:r w:rsidRPr="007F312E">
              <w:rPr>
                <w:rFonts w:ascii="Sylfaen" w:eastAsia="Times New Roman" w:hAnsi="Sylfaen" w:cs="Tahoma"/>
                <w:color w:val="FFFFFF" w:themeColor="background1"/>
                <w:sz w:val="22"/>
                <w:szCs w:val="22"/>
                <w:lang w:eastAsia="en-GB"/>
              </w:rPr>
              <w:t>Internal CCTV</w:t>
            </w:r>
          </w:p>
        </w:tc>
        <w:tc>
          <w:tcPr>
            <w:tcW w:w="5590" w:type="dxa"/>
            <w:gridSpan w:val="3"/>
            <w:shd w:val="clear" w:color="auto" w:fill="44546A" w:themeFill="text2"/>
            <w:vAlign w:val="bottom"/>
          </w:tcPr>
          <w:p w:rsidR="00353F27" w:rsidRDefault="00353F27" w:rsidP="00BF4EF2">
            <w:pPr>
              <w:spacing w:after="0"/>
              <w:rPr>
                <w:rFonts w:ascii="Sylfaen" w:eastAsia="Times New Roman" w:hAnsi="Sylfaen" w:cs="Tahoma"/>
                <w:color w:val="FFFFFF" w:themeColor="background1"/>
                <w:sz w:val="22"/>
                <w:szCs w:val="22"/>
                <w:lang w:eastAsia="en-GB"/>
              </w:rPr>
            </w:pPr>
            <w:r>
              <w:rPr>
                <w:rFonts w:ascii="Sylfaen" w:eastAsia="Times New Roman" w:hAnsi="Sylfaen" w:cs="Tahoma"/>
                <w:color w:val="FFFFFF" w:themeColor="background1"/>
                <w:sz w:val="22"/>
                <w:szCs w:val="22"/>
                <w:lang w:eastAsia="en-GB"/>
              </w:rPr>
              <w:t>External CCTV</w:t>
            </w:r>
          </w:p>
        </w:tc>
      </w:tr>
      <w:tr w:rsidR="002A1D31" w:rsidRPr="007F312E" w:rsidTr="002A1D31">
        <w:trPr>
          <w:trHeight w:val="350"/>
        </w:trPr>
        <w:tc>
          <w:tcPr>
            <w:tcW w:w="568" w:type="dxa"/>
            <w:shd w:val="clear" w:color="auto" w:fill="44546A" w:themeFill="text2"/>
            <w:noWrap/>
            <w:vAlign w:val="bottom"/>
            <w:hideMark/>
          </w:tcPr>
          <w:p w:rsidR="002A1D31" w:rsidRPr="00353F27" w:rsidRDefault="002A1D31" w:rsidP="00353F27">
            <w:pPr>
              <w:spacing w:after="0"/>
              <w:jc w:val="center"/>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w:t>
            </w:r>
          </w:p>
        </w:tc>
        <w:tc>
          <w:tcPr>
            <w:tcW w:w="764" w:type="dxa"/>
            <w:shd w:val="clear" w:color="auto" w:fill="44546A" w:themeFill="text2"/>
            <w:noWrap/>
            <w:vAlign w:val="bottom"/>
            <w:hideMark/>
          </w:tcPr>
          <w:p w:rsidR="002A1D31" w:rsidRPr="00353F27" w:rsidRDefault="002A1D31" w:rsidP="00353F27">
            <w:pPr>
              <w:spacing w:after="0"/>
              <w:jc w:val="center"/>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Room</w:t>
            </w:r>
          </w:p>
        </w:tc>
        <w:tc>
          <w:tcPr>
            <w:tcW w:w="3568" w:type="dxa"/>
            <w:shd w:val="clear" w:color="auto" w:fill="44546A" w:themeFill="text2"/>
            <w:noWrap/>
            <w:vAlign w:val="bottom"/>
            <w:hideMark/>
          </w:tcPr>
          <w:p w:rsidR="002A1D31" w:rsidRPr="00353F27" w:rsidRDefault="002A1D31" w:rsidP="00353F27">
            <w:pPr>
              <w:spacing w:after="0"/>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Location</w:t>
            </w:r>
          </w:p>
        </w:tc>
        <w:tc>
          <w:tcPr>
            <w:tcW w:w="567" w:type="dxa"/>
            <w:shd w:val="clear" w:color="auto" w:fill="44546A" w:themeFill="text2"/>
            <w:noWrap/>
            <w:vAlign w:val="bottom"/>
            <w:hideMark/>
          </w:tcPr>
          <w:p w:rsidR="002A1D31" w:rsidRPr="00353F27" w:rsidRDefault="002A1D31" w:rsidP="00353F27">
            <w:pPr>
              <w:spacing w:after="0"/>
              <w:jc w:val="center"/>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w:t>
            </w:r>
          </w:p>
        </w:tc>
        <w:tc>
          <w:tcPr>
            <w:tcW w:w="840" w:type="dxa"/>
            <w:shd w:val="clear" w:color="auto" w:fill="44546A" w:themeFill="text2"/>
            <w:vAlign w:val="bottom"/>
          </w:tcPr>
          <w:p w:rsidR="002A1D31" w:rsidRPr="00353F27" w:rsidRDefault="002A1D31" w:rsidP="00353F27">
            <w:pPr>
              <w:spacing w:after="0"/>
              <w:jc w:val="center"/>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Room</w:t>
            </w:r>
          </w:p>
        </w:tc>
        <w:tc>
          <w:tcPr>
            <w:tcW w:w="4183" w:type="dxa"/>
            <w:shd w:val="clear" w:color="auto" w:fill="44546A" w:themeFill="text2"/>
            <w:vAlign w:val="bottom"/>
          </w:tcPr>
          <w:p w:rsidR="002A1D31" w:rsidRPr="00353F27" w:rsidRDefault="002A1D31" w:rsidP="00353F27">
            <w:pPr>
              <w:spacing w:after="0"/>
              <w:rPr>
                <w:rFonts w:ascii="Sylfaen" w:eastAsia="Times New Roman" w:hAnsi="Sylfaen" w:cs="Tahoma"/>
                <w:color w:val="FFFFFF" w:themeColor="background1"/>
                <w:sz w:val="22"/>
                <w:szCs w:val="22"/>
                <w:lang w:eastAsia="en-GB"/>
              </w:rPr>
            </w:pPr>
            <w:r w:rsidRPr="00353F27">
              <w:rPr>
                <w:rFonts w:ascii="Sylfaen" w:eastAsia="Times New Roman" w:hAnsi="Sylfaen" w:cs="Tahoma"/>
                <w:color w:val="FFFFFF" w:themeColor="background1"/>
                <w:sz w:val="22"/>
                <w:szCs w:val="22"/>
                <w:lang w:eastAsia="en-GB"/>
              </w:rPr>
              <w:t>Location</w:t>
            </w:r>
          </w:p>
        </w:tc>
      </w:tr>
      <w:tr w:rsidR="002A1D31" w:rsidRPr="007F312E" w:rsidTr="00DF7C5B">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Internal Main door reception</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Front Gate</w:t>
            </w:r>
          </w:p>
        </w:tc>
      </w:tr>
      <w:tr w:rsidR="002A1D31" w:rsidRPr="007F312E" w:rsidTr="00A11D3C">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04</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04</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Main Door</w:t>
            </w:r>
          </w:p>
        </w:tc>
      </w:tr>
      <w:tr w:rsidR="002A1D31" w:rsidRPr="007F312E" w:rsidTr="00085EA8">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36</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36</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Garden Area</w:t>
            </w:r>
          </w:p>
        </w:tc>
      </w:tr>
      <w:tr w:rsidR="002A1D31" w:rsidRPr="007F312E" w:rsidTr="00085EA8">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37</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37</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2A1D31" w:rsidP="00353F27">
            <w:pPr>
              <w:spacing w:after="0"/>
              <w:rPr>
                <w:rFonts w:ascii="Sylfaen" w:eastAsia="Times New Roman" w:hAnsi="Sylfaen" w:cs="Tahoma"/>
                <w:color w:val="000000"/>
                <w:sz w:val="22"/>
                <w:szCs w:val="22"/>
                <w:lang w:eastAsia="en-GB"/>
              </w:rPr>
            </w:pPr>
          </w:p>
        </w:tc>
      </w:tr>
      <w:tr w:rsidR="002A1D31" w:rsidRPr="007F312E" w:rsidTr="00085EA8">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35</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35</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2A1D31" w:rsidP="00353F27">
            <w:pPr>
              <w:spacing w:after="0"/>
              <w:rPr>
                <w:rFonts w:ascii="Sylfaen" w:eastAsia="Times New Roman" w:hAnsi="Sylfaen" w:cs="Tahoma"/>
                <w:color w:val="000000"/>
                <w:sz w:val="22"/>
                <w:szCs w:val="22"/>
                <w:lang w:eastAsia="en-GB"/>
              </w:rPr>
            </w:pPr>
          </w:p>
        </w:tc>
      </w:tr>
      <w:tr w:rsidR="002A1D31" w:rsidRPr="007F312E" w:rsidTr="00085EA8">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34</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34</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2A1D31" w:rsidP="00353F27">
            <w:pPr>
              <w:spacing w:after="0"/>
              <w:rPr>
                <w:rFonts w:ascii="Sylfaen" w:eastAsia="Times New Roman" w:hAnsi="Sylfaen" w:cs="Tahoma"/>
                <w:color w:val="000000"/>
                <w:sz w:val="22"/>
                <w:szCs w:val="22"/>
                <w:lang w:eastAsia="en-GB"/>
              </w:rPr>
            </w:pPr>
          </w:p>
        </w:tc>
      </w:tr>
      <w:tr w:rsidR="002A1D31" w:rsidRPr="007F312E" w:rsidTr="00085EA8">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05a</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05a</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2A1D31" w:rsidP="00353F27">
            <w:pPr>
              <w:spacing w:after="0"/>
              <w:rPr>
                <w:rFonts w:ascii="Sylfaen" w:eastAsia="Times New Roman" w:hAnsi="Sylfaen" w:cs="Tahoma"/>
                <w:color w:val="000000"/>
                <w:sz w:val="22"/>
                <w:szCs w:val="22"/>
                <w:lang w:eastAsia="en-GB"/>
              </w:rPr>
            </w:pPr>
          </w:p>
        </w:tc>
      </w:tr>
      <w:tr w:rsidR="002A1D31" w:rsidRPr="007F312E" w:rsidTr="00085EA8">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05b</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05b</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2A1D31" w:rsidP="00353F27">
            <w:pPr>
              <w:spacing w:after="0"/>
              <w:rPr>
                <w:rFonts w:ascii="Sylfaen" w:eastAsia="Times New Roman" w:hAnsi="Sylfaen" w:cs="Tahoma"/>
                <w:color w:val="000000"/>
                <w:sz w:val="22"/>
                <w:szCs w:val="22"/>
                <w:lang w:eastAsia="en-GB"/>
              </w:rPr>
            </w:pPr>
          </w:p>
        </w:tc>
      </w:tr>
      <w:tr w:rsidR="002A1D31" w:rsidRPr="007F312E" w:rsidTr="00085EA8">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06</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06</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2A1D31" w:rsidP="00353F27">
            <w:pPr>
              <w:spacing w:after="0"/>
              <w:rPr>
                <w:rFonts w:ascii="Sylfaen" w:eastAsia="Times New Roman" w:hAnsi="Sylfaen" w:cs="Tahoma"/>
                <w:color w:val="000000"/>
                <w:sz w:val="22"/>
                <w:szCs w:val="22"/>
                <w:lang w:eastAsia="en-GB"/>
              </w:rPr>
            </w:pPr>
          </w:p>
        </w:tc>
      </w:tr>
      <w:tr w:rsidR="002A1D31" w:rsidRPr="007F312E" w:rsidTr="00085EA8">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07</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07</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2A1D31" w:rsidP="00353F27">
            <w:pPr>
              <w:spacing w:after="0"/>
              <w:rPr>
                <w:rFonts w:ascii="Sylfaen" w:eastAsia="Times New Roman" w:hAnsi="Sylfaen" w:cs="Tahoma"/>
                <w:color w:val="000000"/>
                <w:sz w:val="22"/>
                <w:szCs w:val="22"/>
                <w:lang w:eastAsia="en-GB"/>
              </w:rPr>
            </w:pPr>
          </w:p>
        </w:tc>
      </w:tr>
      <w:tr w:rsidR="002A1D31" w:rsidRPr="007F312E" w:rsidTr="00085EA8">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08</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08</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2A1D31" w:rsidP="00353F27">
            <w:pPr>
              <w:spacing w:after="0"/>
              <w:rPr>
                <w:rFonts w:ascii="Sylfaen" w:eastAsia="Times New Roman" w:hAnsi="Sylfaen" w:cs="Tahoma"/>
                <w:color w:val="000000"/>
                <w:sz w:val="22"/>
                <w:szCs w:val="22"/>
                <w:lang w:eastAsia="en-GB"/>
              </w:rPr>
            </w:pPr>
          </w:p>
        </w:tc>
      </w:tr>
      <w:tr w:rsidR="002A1D31" w:rsidRPr="007F312E" w:rsidTr="00085EA8">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13a</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13a</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2A1D31" w:rsidP="00353F27">
            <w:pPr>
              <w:spacing w:after="0"/>
              <w:rPr>
                <w:rFonts w:ascii="Sylfaen" w:eastAsia="Times New Roman" w:hAnsi="Sylfaen" w:cs="Tahoma"/>
                <w:color w:val="000000"/>
                <w:sz w:val="22"/>
                <w:szCs w:val="22"/>
                <w:lang w:eastAsia="en-GB"/>
              </w:rPr>
            </w:pPr>
          </w:p>
        </w:tc>
      </w:tr>
      <w:tr w:rsidR="002A1D31" w:rsidRPr="007F312E" w:rsidTr="00085EA8">
        <w:trPr>
          <w:trHeight w:val="365"/>
        </w:trPr>
        <w:tc>
          <w:tcPr>
            <w:tcW w:w="568"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764" w:type="dxa"/>
            <w:shd w:val="clear" w:color="auto" w:fill="auto"/>
            <w:noWrap/>
            <w:vAlign w:val="bottom"/>
          </w:tcPr>
          <w:p w:rsidR="002A1D31" w:rsidRPr="007F312E" w:rsidRDefault="00D537C7" w:rsidP="00353F27">
            <w:pPr>
              <w:spacing w:after="0"/>
              <w:jc w:val="center"/>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13b</w:t>
            </w:r>
          </w:p>
        </w:tc>
        <w:tc>
          <w:tcPr>
            <w:tcW w:w="3568" w:type="dxa"/>
            <w:shd w:val="clear" w:color="auto" w:fill="auto"/>
            <w:noWrap/>
            <w:vAlign w:val="bottom"/>
          </w:tcPr>
          <w:p w:rsidR="002A1D31" w:rsidRPr="007F312E" w:rsidRDefault="00D537C7" w:rsidP="00353F27">
            <w:pPr>
              <w:spacing w:after="0"/>
              <w:rPr>
                <w:rFonts w:ascii="Sylfaen" w:eastAsia="Times New Roman" w:hAnsi="Sylfaen" w:cs="Tahoma"/>
                <w:color w:val="000000"/>
                <w:sz w:val="22"/>
                <w:szCs w:val="22"/>
                <w:lang w:eastAsia="en-GB"/>
              </w:rPr>
            </w:pPr>
            <w:r>
              <w:rPr>
                <w:rFonts w:ascii="Sylfaen" w:eastAsia="Times New Roman" w:hAnsi="Sylfaen" w:cs="Tahoma"/>
                <w:color w:val="000000"/>
                <w:sz w:val="22"/>
                <w:szCs w:val="22"/>
                <w:lang w:eastAsia="en-GB"/>
              </w:rPr>
              <w:t>Room 13b</w:t>
            </w:r>
          </w:p>
        </w:tc>
        <w:tc>
          <w:tcPr>
            <w:tcW w:w="567" w:type="dxa"/>
            <w:shd w:val="clear" w:color="auto" w:fill="auto"/>
            <w:noWrap/>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840" w:type="dxa"/>
            <w:vAlign w:val="bottom"/>
          </w:tcPr>
          <w:p w:rsidR="002A1D31" w:rsidRPr="007F312E" w:rsidRDefault="002A1D31" w:rsidP="00353F27">
            <w:pPr>
              <w:spacing w:after="0"/>
              <w:jc w:val="center"/>
              <w:rPr>
                <w:rFonts w:ascii="Sylfaen" w:eastAsia="Times New Roman" w:hAnsi="Sylfaen" w:cs="Tahoma"/>
                <w:color w:val="000000"/>
                <w:sz w:val="22"/>
                <w:szCs w:val="22"/>
                <w:lang w:eastAsia="en-GB"/>
              </w:rPr>
            </w:pPr>
          </w:p>
        </w:tc>
        <w:tc>
          <w:tcPr>
            <w:tcW w:w="4183" w:type="dxa"/>
            <w:vAlign w:val="bottom"/>
          </w:tcPr>
          <w:p w:rsidR="002A1D31" w:rsidRPr="007F312E" w:rsidRDefault="002A1D31" w:rsidP="00353F27">
            <w:pPr>
              <w:spacing w:after="0"/>
              <w:rPr>
                <w:rFonts w:ascii="Sylfaen" w:eastAsia="Times New Roman" w:hAnsi="Sylfaen" w:cs="Tahoma"/>
                <w:color w:val="000000"/>
                <w:sz w:val="22"/>
                <w:szCs w:val="22"/>
                <w:lang w:eastAsia="en-GB"/>
              </w:rPr>
            </w:pPr>
          </w:p>
        </w:tc>
      </w:tr>
      <w:bookmarkEnd w:id="15"/>
      <w:bookmarkEnd w:id="16"/>
    </w:tbl>
    <w:p w:rsidR="00B571E6" w:rsidRPr="007F312E" w:rsidRDefault="00B571E6" w:rsidP="007F312E">
      <w:pPr>
        <w:spacing w:after="0"/>
        <w:ind w:left="1800"/>
        <w:textAlignment w:val="baseline"/>
        <w:rPr>
          <w:rFonts w:ascii="Sylfaen" w:eastAsia="Times New Roman" w:hAnsi="Sylfaen" w:cs="Arial"/>
          <w:color w:val="000000"/>
          <w:sz w:val="22"/>
          <w:szCs w:val="22"/>
          <w:lang w:val="en-GB" w:eastAsia="en-GB"/>
        </w:rPr>
      </w:pPr>
    </w:p>
    <w:sectPr w:rsidR="00B571E6" w:rsidRPr="007F312E" w:rsidSect="00353F27">
      <w:headerReference w:type="even" r:id="rId24"/>
      <w:headerReference w:type="default" r:id="rId25"/>
      <w:footerReference w:type="default" r:id="rId26"/>
      <w:headerReference w:type="first" r:id="rId27"/>
      <w:footerReference w:type="first" r:id="rId28"/>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6B2" w:rsidRDefault="004746B2" w:rsidP="00626EDA">
      <w:r>
        <w:separator/>
      </w:r>
    </w:p>
  </w:endnote>
  <w:endnote w:type="continuationSeparator" w:id="0">
    <w:p w:rsidR="004746B2" w:rsidRDefault="004746B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F312E" w:rsidTr="00FE3F15">
      <w:tc>
        <w:tcPr>
          <w:tcW w:w="6379" w:type="dxa"/>
          <w:shd w:val="clear" w:color="auto" w:fill="auto"/>
        </w:tcPr>
        <w:p w:rsidR="007F312E" w:rsidRPr="00A62B49" w:rsidRDefault="007F312E" w:rsidP="00A62B4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7F312E" w:rsidRPr="00177722" w:rsidRDefault="007F312E" w:rsidP="00A62B49">
          <w:pPr>
            <w:shd w:val="clear" w:color="auto" w:fill="FFFFFF"/>
            <w:textAlignment w:val="baseline"/>
            <w:rPr>
              <w:rFonts w:eastAsia="Times New Roman" w:cs="Arial"/>
              <w:color w:val="BFBFBF"/>
              <w:sz w:val="17"/>
              <w:szCs w:val="17"/>
              <w:bdr w:val="none" w:sz="0" w:space="0" w:color="auto" w:frame="1"/>
            </w:rPr>
          </w:pPr>
        </w:p>
      </w:tc>
    </w:tr>
  </w:tbl>
  <w:p w:rsidR="007F312E" w:rsidRPr="00512916" w:rsidRDefault="007F312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213F1B">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F312E" w:rsidTr="001235FA">
      <w:tc>
        <w:tcPr>
          <w:tcW w:w="6379" w:type="dxa"/>
          <w:shd w:val="clear" w:color="auto" w:fill="auto"/>
        </w:tcPr>
        <w:p w:rsidR="007F312E" w:rsidRPr="00A62B49" w:rsidRDefault="007F312E"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7F312E" w:rsidRPr="00177722" w:rsidRDefault="007F312E" w:rsidP="00510ED3">
          <w:pPr>
            <w:shd w:val="clear" w:color="auto" w:fill="FFFFFF"/>
            <w:textAlignment w:val="baseline"/>
            <w:rPr>
              <w:rFonts w:eastAsia="Times New Roman" w:cs="Arial"/>
              <w:color w:val="BFBFBF"/>
              <w:sz w:val="17"/>
              <w:szCs w:val="17"/>
              <w:bdr w:val="none" w:sz="0" w:space="0" w:color="auto" w:frame="1"/>
            </w:rPr>
          </w:pPr>
        </w:p>
      </w:tc>
    </w:tr>
  </w:tbl>
  <w:p w:rsidR="007F312E" w:rsidRPr="00510ED3" w:rsidRDefault="007F312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213F1B">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6B2" w:rsidRDefault="004746B2" w:rsidP="00626EDA">
      <w:r>
        <w:separator/>
      </w:r>
    </w:p>
  </w:footnote>
  <w:footnote w:type="continuationSeparator" w:id="0">
    <w:p w:rsidR="004746B2" w:rsidRDefault="004746B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12E" w:rsidRDefault="007F312E">
    <w:r>
      <w:rPr>
        <w:noProof/>
        <w:lang w:val="en-GB" w:eastAsia="en-GB"/>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3"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746B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12E" w:rsidRDefault="007F312E"/>
  <w:p w:rsidR="007F312E" w:rsidRDefault="007F312E"/>
  <w:p w:rsidR="007F312E" w:rsidRDefault="007F312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12E" w:rsidRDefault="007F312E"/>
  <w:p w:rsidR="007F312E" w:rsidRDefault="007F312E"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pt;height:30pt" o:bullet="t">
        <v:imagedata r:id="rId1" o:title="Tick"/>
      </v:shape>
    </w:pict>
  </w:numPicBullet>
  <w:numPicBullet w:numPicBulletId="1">
    <w:pict>
      <v:shape id="_x0000_i1031" type="#_x0000_t75" style="width:30pt;height:30pt" o:bullet="t">
        <v:imagedata r:id="rId2" o:title="Cross"/>
      </v:shape>
    </w:pict>
  </w:numPicBullet>
  <w:numPicBullet w:numPicBulletId="2">
    <w:pict>
      <v:shape id="_x0000_i1032" type="#_x0000_t75" style="width:209.25pt;height:332.25pt" o:bullet="t">
        <v:imagedata r:id="rId3" o:title="art1EF6"/>
      </v:shape>
    </w:pict>
  </w:numPicBullet>
  <w:numPicBullet w:numPicBulletId="3">
    <w:pict>
      <v:shape id="_x0000_i1033" type="#_x0000_t75" style="width:209.25pt;height:332.25pt" o:bullet="t">
        <v:imagedata r:id="rId4" o:title="TK_LOGO_POINTER_RGB_bullet_blue"/>
      </v:shape>
    </w:pict>
  </w:numPicBullet>
  <w:abstractNum w:abstractNumId="0" w15:restartNumberingAfterBreak="0">
    <w:nsid w:val="028D0A12"/>
    <w:multiLevelType w:val="hybridMultilevel"/>
    <w:tmpl w:val="F6CC8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3E7956"/>
    <w:multiLevelType w:val="multilevel"/>
    <w:tmpl w:val="56766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260026"/>
    <w:multiLevelType w:val="hybridMultilevel"/>
    <w:tmpl w:val="B6566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EBB3D24"/>
    <w:multiLevelType w:val="multilevel"/>
    <w:tmpl w:val="A6AEC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F45590"/>
    <w:multiLevelType w:val="multilevel"/>
    <w:tmpl w:val="7B2CA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907E61"/>
    <w:multiLevelType w:val="hybridMultilevel"/>
    <w:tmpl w:val="22AA46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B772F8"/>
    <w:multiLevelType w:val="multilevel"/>
    <w:tmpl w:val="A8AC5B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E337A1"/>
    <w:multiLevelType w:val="multilevel"/>
    <w:tmpl w:val="ADC4C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D92EAA"/>
    <w:multiLevelType w:val="multilevel"/>
    <w:tmpl w:val="E80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E34C72"/>
    <w:multiLevelType w:val="multilevel"/>
    <w:tmpl w:val="F282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FF75A6"/>
    <w:multiLevelType w:val="hybridMultilevel"/>
    <w:tmpl w:val="97CE1E0C"/>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C714A7"/>
    <w:multiLevelType w:val="multilevel"/>
    <w:tmpl w:val="01CC5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DE6330"/>
    <w:multiLevelType w:val="hybridMultilevel"/>
    <w:tmpl w:val="00B0B6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960835"/>
    <w:multiLevelType w:val="hybridMultilevel"/>
    <w:tmpl w:val="133095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FDA2B83"/>
    <w:multiLevelType w:val="hybridMultilevel"/>
    <w:tmpl w:val="0F56DAEA"/>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22" w15:restartNumberingAfterBreak="0">
    <w:nsid w:val="56443AB7"/>
    <w:multiLevelType w:val="hybridMultilevel"/>
    <w:tmpl w:val="4FB8CB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7AD623C"/>
    <w:multiLevelType w:val="hybridMultilevel"/>
    <w:tmpl w:val="DD0466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95667CE"/>
    <w:multiLevelType w:val="multilevel"/>
    <w:tmpl w:val="2B48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260947"/>
    <w:multiLevelType w:val="multilevel"/>
    <w:tmpl w:val="1064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7C2F06"/>
    <w:multiLevelType w:val="hybridMultilevel"/>
    <w:tmpl w:val="81CE37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280703C"/>
    <w:multiLevelType w:val="hybridMultilevel"/>
    <w:tmpl w:val="F9F6D97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3"/>
      <w:lvlJc w:val="left"/>
      <w:pPr>
        <w:ind w:left="596"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C3E1E79"/>
    <w:multiLevelType w:val="multilevel"/>
    <w:tmpl w:val="7846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3629E0"/>
    <w:multiLevelType w:val="hybridMultilevel"/>
    <w:tmpl w:val="476EBA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8"/>
  </w:num>
  <w:num w:numId="2">
    <w:abstractNumId w:val="3"/>
  </w:num>
  <w:num w:numId="3">
    <w:abstractNumId w:val="19"/>
  </w:num>
  <w:num w:numId="4">
    <w:abstractNumId w:val="29"/>
  </w:num>
  <w:num w:numId="5">
    <w:abstractNumId w:val="1"/>
  </w:num>
  <w:num w:numId="6">
    <w:abstractNumId w:val="10"/>
  </w:num>
  <w:num w:numId="7">
    <w:abstractNumId w:val="2"/>
  </w:num>
  <w:num w:numId="8">
    <w:abstractNumId w:val="6"/>
  </w:num>
  <w:num w:numId="9">
    <w:abstractNumId w:val="30"/>
  </w:num>
  <w:num w:numId="10">
    <w:abstractNumId w:val="19"/>
  </w:num>
  <w:num w:numId="11">
    <w:abstractNumId w:val="3"/>
  </w:num>
  <w:num w:numId="12">
    <w:abstractNumId w:val="30"/>
  </w:num>
  <w:num w:numId="13">
    <w:abstractNumId w:val="28"/>
  </w:num>
  <w:num w:numId="14">
    <w:abstractNumId w:val="29"/>
  </w:num>
  <w:num w:numId="15">
    <w:abstractNumId w:val="2"/>
  </w:num>
  <w:num w:numId="16">
    <w:abstractNumId w:val="6"/>
  </w:num>
  <w:num w:numId="17">
    <w:abstractNumId w:val="29"/>
  </w:num>
  <w:num w:numId="18">
    <w:abstractNumId w:val="18"/>
  </w:num>
  <w:num w:numId="19">
    <w:abstractNumId w:val="31"/>
  </w:num>
  <w:num w:numId="20">
    <w:abstractNumId w:val="4"/>
  </w:num>
  <w:num w:numId="21">
    <w:abstractNumId w:val="25"/>
  </w:num>
  <w:num w:numId="22">
    <w:abstractNumId w:val="24"/>
  </w:num>
  <w:num w:numId="23">
    <w:abstractNumId w:val="8"/>
  </w:num>
  <w:num w:numId="24">
    <w:abstractNumId w:val="12"/>
  </w:num>
  <w:num w:numId="25">
    <w:abstractNumId w:val="16"/>
  </w:num>
  <w:num w:numId="26">
    <w:abstractNumId w:val="11"/>
    <w:lvlOverride w:ilvl="0">
      <w:lvl w:ilvl="0">
        <w:numFmt w:val="decimal"/>
        <w:lvlText w:val="%1."/>
        <w:lvlJc w:val="left"/>
      </w:lvl>
    </w:lvlOverride>
  </w:num>
  <w:num w:numId="27">
    <w:abstractNumId w:val="14"/>
  </w:num>
  <w:num w:numId="28">
    <w:abstractNumId w:val="15"/>
  </w:num>
  <w:num w:numId="29">
    <w:abstractNumId w:val="7"/>
  </w:num>
  <w:num w:numId="30">
    <w:abstractNumId w:val="13"/>
  </w:num>
  <w:num w:numId="31">
    <w:abstractNumId w:val="27"/>
  </w:num>
  <w:num w:numId="32">
    <w:abstractNumId w:val="21"/>
  </w:num>
  <w:num w:numId="33">
    <w:abstractNumId w:val="26"/>
  </w:num>
  <w:num w:numId="34">
    <w:abstractNumId w:val="9"/>
  </w:num>
  <w:num w:numId="35">
    <w:abstractNumId w:val="0"/>
  </w:num>
  <w:num w:numId="36">
    <w:abstractNumId w:val="22"/>
  </w:num>
  <w:num w:numId="37">
    <w:abstractNumId w:val="17"/>
  </w:num>
  <w:num w:numId="38">
    <w:abstractNumId w:val="23"/>
  </w:num>
  <w:num w:numId="39">
    <w:abstractNumId w:val="5"/>
  </w:num>
  <w:num w:numId="40">
    <w:abstractNumId w:val="20"/>
  </w:num>
  <w:num w:numId="41">
    <w:abstractNumId w:val="3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4C9"/>
    <w:rsid w:val="00015B1A"/>
    <w:rsid w:val="0002254B"/>
    <w:rsid w:val="00026691"/>
    <w:rsid w:val="00043261"/>
    <w:rsid w:val="00075C16"/>
    <w:rsid w:val="00082050"/>
    <w:rsid w:val="000A569F"/>
    <w:rsid w:val="000B2CE7"/>
    <w:rsid w:val="000B77E5"/>
    <w:rsid w:val="000D6968"/>
    <w:rsid w:val="000F5932"/>
    <w:rsid w:val="001201E4"/>
    <w:rsid w:val="001235FA"/>
    <w:rsid w:val="001357C9"/>
    <w:rsid w:val="0017045F"/>
    <w:rsid w:val="001978C4"/>
    <w:rsid w:val="001B2301"/>
    <w:rsid w:val="001E3CA3"/>
    <w:rsid w:val="00213F1B"/>
    <w:rsid w:val="00233B40"/>
    <w:rsid w:val="00235450"/>
    <w:rsid w:val="00275D5E"/>
    <w:rsid w:val="002A1D31"/>
    <w:rsid w:val="002E16E7"/>
    <w:rsid w:val="002E5D89"/>
    <w:rsid w:val="002F4E11"/>
    <w:rsid w:val="003365A2"/>
    <w:rsid w:val="00344448"/>
    <w:rsid w:val="00353F27"/>
    <w:rsid w:val="00375061"/>
    <w:rsid w:val="00377808"/>
    <w:rsid w:val="00377FFC"/>
    <w:rsid w:val="003B2EB4"/>
    <w:rsid w:val="003C1D02"/>
    <w:rsid w:val="003D4935"/>
    <w:rsid w:val="003F2BD9"/>
    <w:rsid w:val="003F6230"/>
    <w:rsid w:val="00430916"/>
    <w:rsid w:val="004313E0"/>
    <w:rsid w:val="004472A3"/>
    <w:rsid w:val="004552A9"/>
    <w:rsid w:val="0046077F"/>
    <w:rsid w:val="00465755"/>
    <w:rsid w:val="004746B2"/>
    <w:rsid w:val="004750A7"/>
    <w:rsid w:val="00492175"/>
    <w:rsid w:val="004944EE"/>
    <w:rsid w:val="00497C60"/>
    <w:rsid w:val="004B05BB"/>
    <w:rsid w:val="004B3C9A"/>
    <w:rsid w:val="004F0688"/>
    <w:rsid w:val="004F463D"/>
    <w:rsid w:val="00510ED3"/>
    <w:rsid w:val="00512916"/>
    <w:rsid w:val="00517FA1"/>
    <w:rsid w:val="00531C8C"/>
    <w:rsid w:val="00543D26"/>
    <w:rsid w:val="00544535"/>
    <w:rsid w:val="00564CD3"/>
    <w:rsid w:val="00573834"/>
    <w:rsid w:val="00576340"/>
    <w:rsid w:val="00584A10"/>
    <w:rsid w:val="00590730"/>
    <w:rsid w:val="00590890"/>
    <w:rsid w:val="00597ED1"/>
    <w:rsid w:val="005B1D35"/>
    <w:rsid w:val="005B4650"/>
    <w:rsid w:val="005B7ADF"/>
    <w:rsid w:val="005D332A"/>
    <w:rsid w:val="00610BFF"/>
    <w:rsid w:val="0062201C"/>
    <w:rsid w:val="0062626B"/>
    <w:rsid w:val="00626EDA"/>
    <w:rsid w:val="006337C2"/>
    <w:rsid w:val="00665226"/>
    <w:rsid w:val="00671FE5"/>
    <w:rsid w:val="00680CD2"/>
    <w:rsid w:val="006F569D"/>
    <w:rsid w:val="006F7E8A"/>
    <w:rsid w:val="007070A1"/>
    <w:rsid w:val="00715DD1"/>
    <w:rsid w:val="00720769"/>
    <w:rsid w:val="007239F8"/>
    <w:rsid w:val="0072620F"/>
    <w:rsid w:val="00735B7D"/>
    <w:rsid w:val="00740AC8"/>
    <w:rsid w:val="00785BEE"/>
    <w:rsid w:val="007A03B3"/>
    <w:rsid w:val="007B7685"/>
    <w:rsid w:val="007C5AC9"/>
    <w:rsid w:val="007D268D"/>
    <w:rsid w:val="007E217D"/>
    <w:rsid w:val="007E6128"/>
    <w:rsid w:val="007F2F4C"/>
    <w:rsid w:val="007F312E"/>
    <w:rsid w:val="007F788B"/>
    <w:rsid w:val="00805A94"/>
    <w:rsid w:val="0080784C"/>
    <w:rsid w:val="008116A6"/>
    <w:rsid w:val="00827277"/>
    <w:rsid w:val="00844637"/>
    <w:rsid w:val="008472C3"/>
    <w:rsid w:val="00866E39"/>
    <w:rsid w:val="00874C73"/>
    <w:rsid w:val="00877394"/>
    <w:rsid w:val="00887DB6"/>
    <w:rsid w:val="008941E7"/>
    <w:rsid w:val="008C1253"/>
    <w:rsid w:val="008D6A95"/>
    <w:rsid w:val="008F2ECD"/>
    <w:rsid w:val="008F744A"/>
    <w:rsid w:val="009122BB"/>
    <w:rsid w:val="00920096"/>
    <w:rsid w:val="0092751B"/>
    <w:rsid w:val="00970F89"/>
    <w:rsid w:val="00972432"/>
    <w:rsid w:val="00987481"/>
    <w:rsid w:val="0099114F"/>
    <w:rsid w:val="009A267F"/>
    <w:rsid w:val="009A448F"/>
    <w:rsid w:val="009B1F2D"/>
    <w:rsid w:val="009B24C9"/>
    <w:rsid w:val="009B41DB"/>
    <w:rsid w:val="009C0A81"/>
    <w:rsid w:val="009D1474"/>
    <w:rsid w:val="009D7E04"/>
    <w:rsid w:val="009E331F"/>
    <w:rsid w:val="009F66A8"/>
    <w:rsid w:val="00A466EE"/>
    <w:rsid w:val="00A477BB"/>
    <w:rsid w:val="00A62B49"/>
    <w:rsid w:val="00A80AA7"/>
    <w:rsid w:val="00A91D2D"/>
    <w:rsid w:val="00AA2760"/>
    <w:rsid w:val="00AA6E73"/>
    <w:rsid w:val="00AB3665"/>
    <w:rsid w:val="00AB7AC3"/>
    <w:rsid w:val="00AC3203"/>
    <w:rsid w:val="00AD360E"/>
    <w:rsid w:val="00AD3666"/>
    <w:rsid w:val="00B4263C"/>
    <w:rsid w:val="00B5559F"/>
    <w:rsid w:val="00B571E6"/>
    <w:rsid w:val="00B57959"/>
    <w:rsid w:val="00B613DC"/>
    <w:rsid w:val="00B64401"/>
    <w:rsid w:val="00B6679E"/>
    <w:rsid w:val="00B846C2"/>
    <w:rsid w:val="00B95F60"/>
    <w:rsid w:val="00BE3E54"/>
    <w:rsid w:val="00C03BA3"/>
    <w:rsid w:val="00C10E46"/>
    <w:rsid w:val="00C31397"/>
    <w:rsid w:val="00C435CC"/>
    <w:rsid w:val="00C4589F"/>
    <w:rsid w:val="00C4731F"/>
    <w:rsid w:val="00C51C6A"/>
    <w:rsid w:val="00C8314B"/>
    <w:rsid w:val="00C91F46"/>
    <w:rsid w:val="00CA4AC5"/>
    <w:rsid w:val="00CC51B6"/>
    <w:rsid w:val="00CC563E"/>
    <w:rsid w:val="00CD23C4"/>
    <w:rsid w:val="00CD2BC6"/>
    <w:rsid w:val="00CF553F"/>
    <w:rsid w:val="00D11C7E"/>
    <w:rsid w:val="00D253D5"/>
    <w:rsid w:val="00D322D4"/>
    <w:rsid w:val="00D508B4"/>
    <w:rsid w:val="00D537C7"/>
    <w:rsid w:val="00D81620"/>
    <w:rsid w:val="00D8494D"/>
    <w:rsid w:val="00D86752"/>
    <w:rsid w:val="00D95FA0"/>
    <w:rsid w:val="00DA43DE"/>
    <w:rsid w:val="00DA5725"/>
    <w:rsid w:val="00DA604B"/>
    <w:rsid w:val="00DA7F11"/>
    <w:rsid w:val="00DC28D6"/>
    <w:rsid w:val="00DC4C0F"/>
    <w:rsid w:val="00DC5FAC"/>
    <w:rsid w:val="00DD37E1"/>
    <w:rsid w:val="00DF66B4"/>
    <w:rsid w:val="00E00085"/>
    <w:rsid w:val="00E24FDF"/>
    <w:rsid w:val="00E27A31"/>
    <w:rsid w:val="00E3210F"/>
    <w:rsid w:val="00E36879"/>
    <w:rsid w:val="00E42D2D"/>
    <w:rsid w:val="00E606E8"/>
    <w:rsid w:val="00E647DF"/>
    <w:rsid w:val="00E763E4"/>
    <w:rsid w:val="00E82606"/>
    <w:rsid w:val="00E9136B"/>
    <w:rsid w:val="00EF069C"/>
    <w:rsid w:val="00EF22F0"/>
    <w:rsid w:val="00EF631F"/>
    <w:rsid w:val="00F02A4E"/>
    <w:rsid w:val="00F139E0"/>
    <w:rsid w:val="00F519DC"/>
    <w:rsid w:val="00F82220"/>
    <w:rsid w:val="00F84228"/>
    <w:rsid w:val="00F84B76"/>
    <w:rsid w:val="00F9563C"/>
    <w:rsid w:val="00F97695"/>
    <w:rsid w:val="00FA12D8"/>
    <w:rsid w:val="00FA4EC5"/>
    <w:rsid w:val="00FD1D83"/>
    <w:rsid w:val="00FE3C57"/>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3FCC2F"/>
  <w15:chartTrackingRefBased/>
  <w15:docId w15:val="{6788CD94-171C-40A2-AACA-9452C9292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paragraph" w:styleId="NormalWeb">
    <w:name w:val="Normal (Web)"/>
    <w:basedOn w:val="Normal"/>
    <w:uiPriority w:val="99"/>
    <w:semiHidden/>
    <w:unhideWhenUsed/>
    <w:rsid w:val="009B24C9"/>
    <w:pPr>
      <w:spacing w:before="100" w:beforeAutospacing="1" w:after="100" w:afterAutospacing="1"/>
    </w:pPr>
    <w:rPr>
      <w:rFonts w:ascii="Times New Roman" w:eastAsia="Times New Roman" w:hAnsi="Times New Roman"/>
      <w:sz w:val="24"/>
      <w:lang w:val="en-GB" w:eastAsia="en-GB"/>
    </w:rPr>
  </w:style>
  <w:style w:type="paragraph" w:customStyle="1" w:styleId="Default">
    <w:name w:val="Default"/>
    <w:rsid w:val="00F84B76"/>
    <w:pPr>
      <w:autoSpaceDE w:val="0"/>
      <w:autoSpaceDN w:val="0"/>
      <w:adjustRightInd w:val="0"/>
    </w:pPr>
    <w:rPr>
      <w:rFonts w:eastAsia="Times New Roman" w:cs="Arial"/>
      <w:color w:val="000000"/>
      <w:sz w:val="24"/>
      <w:szCs w:val="24"/>
    </w:rPr>
  </w:style>
  <w:style w:type="paragraph" w:styleId="NoSpacing">
    <w:name w:val="No Spacing"/>
    <w:uiPriority w:val="1"/>
    <w:qFormat/>
    <w:rsid w:val="007F312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6909">
      <w:bodyDiv w:val="1"/>
      <w:marLeft w:val="0"/>
      <w:marRight w:val="0"/>
      <w:marTop w:val="0"/>
      <w:marBottom w:val="0"/>
      <w:divBdr>
        <w:top w:val="none" w:sz="0" w:space="0" w:color="auto"/>
        <w:left w:val="none" w:sz="0" w:space="0" w:color="auto"/>
        <w:bottom w:val="none" w:sz="0" w:space="0" w:color="auto"/>
        <w:right w:val="none" w:sz="0" w:space="0" w:color="auto"/>
      </w:divBdr>
    </w:div>
    <w:div w:id="13121631">
      <w:bodyDiv w:val="1"/>
      <w:marLeft w:val="0"/>
      <w:marRight w:val="0"/>
      <w:marTop w:val="0"/>
      <w:marBottom w:val="0"/>
      <w:divBdr>
        <w:top w:val="none" w:sz="0" w:space="0" w:color="auto"/>
        <w:left w:val="none" w:sz="0" w:space="0" w:color="auto"/>
        <w:bottom w:val="none" w:sz="0" w:space="0" w:color="auto"/>
        <w:right w:val="none" w:sz="0" w:space="0" w:color="auto"/>
      </w:divBdr>
    </w:div>
    <w:div w:id="82578996">
      <w:bodyDiv w:val="1"/>
      <w:marLeft w:val="0"/>
      <w:marRight w:val="0"/>
      <w:marTop w:val="0"/>
      <w:marBottom w:val="0"/>
      <w:divBdr>
        <w:top w:val="none" w:sz="0" w:space="0" w:color="auto"/>
        <w:left w:val="none" w:sz="0" w:space="0" w:color="auto"/>
        <w:bottom w:val="none" w:sz="0" w:space="0" w:color="auto"/>
        <w:right w:val="none" w:sz="0" w:space="0" w:color="auto"/>
      </w:divBdr>
    </w:div>
    <w:div w:id="147020457">
      <w:bodyDiv w:val="1"/>
      <w:marLeft w:val="0"/>
      <w:marRight w:val="0"/>
      <w:marTop w:val="0"/>
      <w:marBottom w:val="0"/>
      <w:divBdr>
        <w:top w:val="none" w:sz="0" w:space="0" w:color="auto"/>
        <w:left w:val="none" w:sz="0" w:space="0" w:color="auto"/>
        <w:bottom w:val="none" w:sz="0" w:space="0" w:color="auto"/>
        <w:right w:val="none" w:sz="0" w:space="0" w:color="auto"/>
      </w:divBdr>
    </w:div>
    <w:div w:id="164439798">
      <w:bodyDiv w:val="1"/>
      <w:marLeft w:val="0"/>
      <w:marRight w:val="0"/>
      <w:marTop w:val="0"/>
      <w:marBottom w:val="0"/>
      <w:divBdr>
        <w:top w:val="none" w:sz="0" w:space="0" w:color="auto"/>
        <w:left w:val="none" w:sz="0" w:space="0" w:color="auto"/>
        <w:bottom w:val="none" w:sz="0" w:space="0" w:color="auto"/>
        <w:right w:val="none" w:sz="0" w:space="0" w:color="auto"/>
      </w:divBdr>
    </w:div>
    <w:div w:id="198663012">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7844037">
      <w:bodyDiv w:val="1"/>
      <w:marLeft w:val="0"/>
      <w:marRight w:val="0"/>
      <w:marTop w:val="0"/>
      <w:marBottom w:val="0"/>
      <w:divBdr>
        <w:top w:val="none" w:sz="0" w:space="0" w:color="auto"/>
        <w:left w:val="none" w:sz="0" w:space="0" w:color="auto"/>
        <w:bottom w:val="none" w:sz="0" w:space="0" w:color="auto"/>
        <w:right w:val="none" w:sz="0" w:space="0" w:color="auto"/>
      </w:divBdr>
    </w:div>
    <w:div w:id="426385075">
      <w:bodyDiv w:val="1"/>
      <w:marLeft w:val="0"/>
      <w:marRight w:val="0"/>
      <w:marTop w:val="0"/>
      <w:marBottom w:val="0"/>
      <w:divBdr>
        <w:top w:val="none" w:sz="0" w:space="0" w:color="auto"/>
        <w:left w:val="none" w:sz="0" w:space="0" w:color="auto"/>
        <w:bottom w:val="none" w:sz="0" w:space="0" w:color="auto"/>
        <w:right w:val="none" w:sz="0" w:space="0" w:color="auto"/>
      </w:divBdr>
    </w:div>
    <w:div w:id="550923914">
      <w:bodyDiv w:val="1"/>
      <w:marLeft w:val="0"/>
      <w:marRight w:val="0"/>
      <w:marTop w:val="0"/>
      <w:marBottom w:val="0"/>
      <w:divBdr>
        <w:top w:val="none" w:sz="0" w:space="0" w:color="auto"/>
        <w:left w:val="none" w:sz="0" w:space="0" w:color="auto"/>
        <w:bottom w:val="none" w:sz="0" w:space="0" w:color="auto"/>
        <w:right w:val="none" w:sz="0" w:space="0" w:color="auto"/>
      </w:divBdr>
    </w:div>
    <w:div w:id="584459450">
      <w:bodyDiv w:val="1"/>
      <w:marLeft w:val="0"/>
      <w:marRight w:val="0"/>
      <w:marTop w:val="0"/>
      <w:marBottom w:val="0"/>
      <w:divBdr>
        <w:top w:val="none" w:sz="0" w:space="0" w:color="auto"/>
        <w:left w:val="none" w:sz="0" w:space="0" w:color="auto"/>
        <w:bottom w:val="none" w:sz="0" w:space="0" w:color="auto"/>
        <w:right w:val="none" w:sz="0" w:space="0" w:color="auto"/>
      </w:divBdr>
    </w:div>
    <w:div w:id="586691900">
      <w:bodyDiv w:val="1"/>
      <w:marLeft w:val="0"/>
      <w:marRight w:val="0"/>
      <w:marTop w:val="0"/>
      <w:marBottom w:val="0"/>
      <w:divBdr>
        <w:top w:val="none" w:sz="0" w:space="0" w:color="auto"/>
        <w:left w:val="none" w:sz="0" w:space="0" w:color="auto"/>
        <w:bottom w:val="none" w:sz="0" w:space="0" w:color="auto"/>
        <w:right w:val="none" w:sz="0" w:space="0" w:color="auto"/>
      </w:divBdr>
    </w:div>
    <w:div w:id="638918329">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7069822">
      <w:bodyDiv w:val="1"/>
      <w:marLeft w:val="0"/>
      <w:marRight w:val="0"/>
      <w:marTop w:val="0"/>
      <w:marBottom w:val="0"/>
      <w:divBdr>
        <w:top w:val="none" w:sz="0" w:space="0" w:color="auto"/>
        <w:left w:val="none" w:sz="0" w:space="0" w:color="auto"/>
        <w:bottom w:val="none" w:sz="0" w:space="0" w:color="auto"/>
        <w:right w:val="none" w:sz="0" w:space="0" w:color="auto"/>
      </w:divBdr>
    </w:div>
    <w:div w:id="789399847">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66219730">
      <w:bodyDiv w:val="1"/>
      <w:marLeft w:val="0"/>
      <w:marRight w:val="0"/>
      <w:marTop w:val="0"/>
      <w:marBottom w:val="0"/>
      <w:divBdr>
        <w:top w:val="none" w:sz="0" w:space="0" w:color="auto"/>
        <w:left w:val="none" w:sz="0" w:space="0" w:color="auto"/>
        <w:bottom w:val="none" w:sz="0" w:space="0" w:color="auto"/>
        <w:right w:val="none" w:sz="0" w:space="0" w:color="auto"/>
      </w:divBdr>
    </w:div>
    <w:div w:id="891309669">
      <w:bodyDiv w:val="1"/>
      <w:marLeft w:val="0"/>
      <w:marRight w:val="0"/>
      <w:marTop w:val="0"/>
      <w:marBottom w:val="0"/>
      <w:divBdr>
        <w:top w:val="none" w:sz="0" w:space="0" w:color="auto"/>
        <w:left w:val="none" w:sz="0" w:space="0" w:color="auto"/>
        <w:bottom w:val="none" w:sz="0" w:space="0" w:color="auto"/>
        <w:right w:val="none" w:sz="0" w:space="0" w:color="auto"/>
      </w:divBdr>
    </w:div>
    <w:div w:id="938371333">
      <w:bodyDiv w:val="1"/>
      <w:marLeft w:val="0"/>
      <w:marRight w:val="0"/>
      <w:marTop w:val="0"/>
      <w:marBottom w:val="0"/>
      <w:divBdr>
        <w:top w:val="none" w:sz="0" w:space="0" w:color="auto"/>
        <w:left w:val="none" w:sz="0" w:space="0" w:color="auto"/>
        <w:bottom w:val="none" w:sz="0" w:space="0" w:color="auto"/>
        <w:right w:val="none" w:sz="0" w:space="0" w:color="auto"/>
      </w:divBdr>
    </w:div>
    <w:div w:id="958413211">
      <w:bodyDiv w:val="1"/>
      <w:marLeft w:val="0"/>
      <w:marRight w:val="0"/>
      <w:marTop w:val="0"/>
      <w:marBottom w:val="0"/>
      <w:divBdr>
        <w:top w:val="none" w:sz="0" w:space="0" w:color="auto"/>
        <w:left w:val="none" w:sz="0" w:space="0" w:color="auto"/>
        <w:bottom w:val="none" w:sz="0" w:space="0" w:color="auto"/>
        <w:right w:val="none" w:sz="0" w:space="0" w:color="auto"/>
      </w:divBdr>
    </w:div>
    <w:div w:id="1024944682">
      <w:bodyDiv w:val="1"/>
      <w:marLeft w:val="0"/>
      <w:marRight w:val="0"/>
      <w:marTop w:val="0"/>
      <w:marBottom w:val="0"/>
      <w:divBdr>
        <w:top w:val="none" w:sz="0" w:space="0" w:color="auto"/>
        <w:left w:val="none" w:sz="0" w:space="0" w:color="auto"/>
        <w:bottom w:val="none" w:sz="0" w:space="0" w:color="auto"/>
        <w:right w:val="none" w:sz="0" w:space="0" w:color="auto"/>
      </w:divBdr>
    </w:div>
    <w:div w:id="1025132476">
      <w:bodyDiv w:val="1"/>
      <w:marLeft w:val="0"/>
      <w:marRight w:val="0"/>
      <w:marTop w:val="0"/>
      <w:marBottom w:val="0"/>
      <w:divBdr>
        <w:top w:val="none" w:sz="0" w:space="0" w:color="auto"/>
        <w:left w:val="none" w:sz="0" w:space="0" w:color="auto"/>
        <w:bottom w:val="none" w:sz="0" w:space="0" w:color="auto"/>
        <w:right w:val="none" w:sz="0" w:space="0" w:color="auto"/>
      </w:divBdr>
    </w:div>
    <w:div w:id="1156797777">
      <w:bodyDiv w:val="1"/>
      <w:marLeft w:val="0"/>
      <w:marRight w:val="0"/>
      <w:marTop w:val="0"/>
      <w:marBottom w:val="0"/>
      <w:divBdr>
        <w:top w:val="none" w:sz="0" w:space="0" w:color="auto"/>
        <w:left w:val="none" w:sz="0" w:space="0" w:color="auto"/>
        <w:bottom w:val="none" w:sz="0" w:space="0" w:color="auto"/>
        <w:right w:val="none" w:sz="0" w:space="0" w:color="auto"/>
      </w:divBdr>
    </w:div>
    <w:div w:id="1162811483">
      <w:bodyDiv w:val="1"/>
      <w:marLeft w:val="0"/>
      <w:marRight w:val="0"/>
      <w:marTop w:val="0"/>
      <w:marBottom w:val="0"/>
      <w:divBdr>
        <w:top w:val="none" w:sz="0" w:space="0" w:color="auto"/>
        <w:left w:val="none" w:sz="0" w:space="0" w:color="auto"/>
        <w:bottom w:val="none" w:sz="0" w:space="0" w:color="auto"/>
        <w:right w:val="none" w:sz="0" w:space="0" w:color="auto"/>
      </w:divBdr>
    </w:div>
    <w:div w:id="1266689935">
      <w:bodyDiv w:val="1"/>
      <w:marLeft w:val="0"/>
      <w:marRight w:val="0"/>
      <w:marTop w:val="0"/>
      <w:marBottom w:val="0"/>
      <w:divBdr>
        <w:top w:val="none" w:sz="0" w:space="0" w:color="auto"/>
        <w:left w:val="none" w:sz="0" w:space="0" w:color="auto"/>
        <w:bottom w:val="none" w:sz="0" w:space="0" w:color="auto"/>
        <w:right w:val="none" w:sz="0" w:space="0" w:color="auto"/>
      </w:divBdr>
    </w:div>
    <w:div w:id="1276597040">
      <w:bodyDiv w:val="1"/>
      <w:marLeft w:val="0"/>
      <w:marRight w:val="0"/>
      <w:marTop w:val="0"/>
      <w:marBottom w:val="0"/>
      <w:divBdr>
        <w:top w:val="none" w:sz="0" w:space="0" w:color="auto"/>
        <w:left w:val="none" w:sz="0" w:space="0" w:color="auto"/>
        <w:bottom w:val="none" w:sz="0" w:space="0" w:color="auto"/>
        <w:right w:val="none" w:sz="0" w:space="0" w:color="auto"/>
      </w:divBdr>
    </w:div>
    <w:div w:id="1408258782">
      <w:bodyDiv w:val="1"/>
      <w:marLeft w:val="0"/>
      <w:marRight w:val="0"/>
      <w:marTop w:val="0"/>
      <w:marBottom w:val="0"/>
      <w:divBdr>
        <w:top w:val="none" w:sz="0" w:space="0" w:color="auto"/>
        <w:left w:val="none" w:sz="0" w:space="0" w:color="auto"/>
        <w:bottom w:val="none" w:sz="0" w:space="0" w:color="auto"/>
        <w:right w:val="none" w:sz="0" w:space="0" w:color="auto"/>
      </w:divBdr>
    </w:div>
    <w:div w:id="1594969348">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4086780">
      <w:bodyDiv w:val="1"/>
      <w:marLeft w:val="0"/>
      <w:marRight w:val="0"/>
      <w:marTop w:val="0"/>
      <w:marBottom w:val="0"/>
      <w:divBdr>
        <w:top w:val="none" w:sz="0" w:space="0" w:color="auto"/>
        <w:left w:val="none" w:sz="0" w:space="0" w:color="auto"/>
        <w:bottom w:val="none" w:sz="0" w:space="0" w:color="auto"/>
        <w:right w:val="none" w:sz="0" w:space="0" w:color="auto"/>
      </w:divBdr>
    </w:div>
    <w:div w:id="1741249668">
      <w:bodyDiv w:val="1"/>
      <w:marLeft w:val="0"/>
      <w:marRight w:val="0"/>
      <w:marTop w:val="0"/>
      <w:marBottom w:val="0"/>
      <w:divBdr>
        <w:top w:val="none" w:sz="0" w:space="0" w:color="auto"/>
        <w:left w:val="none" w:sz="0" w:space="0" w:color="auto"/>
        <w:bottom w:val="none" w:sz="0" w:space="0" w:color="auto"/>
        <w:right w:val="none" w:sz="0" w:space="0" w:color="auto"/>
      </w:divBdr>
    </w:div>
    <w:div w:id="1819229140">
      <w:bodyDiv w:val="1"/>
      <w:marLeft w:val="0"/>
      <w:marRight w:val="0"/>
      <w:marTop w:val="0"/>
      <w:marBottom w:val="0"/>
      <w:divBdr>
        <w:top w:val="none" w:sz="0" w:space="0" w:color="auto"/>
        <w:left w:val="none" w:sz="0" w:space="0" w:color="auto"/>
        <w:bottom w:val="none" w:sz="0" w:space="0" w:color="auto"/>
        <w:right w:val="none" w:sz="0" w:space="0" w:color="auto"/>
      </w:divBdr>
    </w:div>
    <w:div w:id="1937783982">
      <w:bodyDiv w:val="1"/>
      <w:marLeft w:val="0"/>
      <w:marRight w:val="0"/>
      <w:marTop w:val="0"/>
      <w:marBottom w:val="0"/>
      <w:divBdr>
        <w:top w:val="none" w:sz="0" w:space="0" w:color="auto"/>
        <w:left w:val="none" w:sz="0" w:space="0" w:color="auto"/>
        <w:bottom w:val="none" w:sz="0" w:space="0" w:color="auto"/>
        <w:right w:val="none" w:sz="0" w:space="0" w:color="auto"/>
      </w:divBdr>
    </w:div>
    <w:div w:id="2083982170">
      <w:bodyDiv w:val="1"/>
      <w:marLeft w:val="0"/>
      <w:marRight w:val="0"/>
      <w:marTop w:val="0"/>
      <w:marBottom w:val="0"/>
      <w:divBdr>
        <w:top w:val="none" w:sz="0" w:space="0" w:color="auto"/>
        <w:left w:val="none" w:sz="0" w:space="0" w:color="auto"/>
        <w:bottom w:val="none" w:sz="0" w:space="0" w:color="auto"/>
        <w:right w:val="none" w:sz="0" w:space="0" w:color="auto"/>
      </w:divBdr>
    </w:div>
    <w:div w:id="2096586039">
      <w:bodyDiv w:val="1"/>
      <w:marLeft w:val="0"/>
      <w:marRight w:val="0"/>
      <w:marTop w:val="0"/>
      <w:marBottom w:val="0"/>
      <w:divBdr>
        <w:top w:val="none" w:sz="0" w:space="0" w:color="auto"/>
        <w:left w:val="none" w:sz="0" w:space="0" w:color="auto"/>
        <w:bottom w:val="none" w:sz="0" w:space="0" w:color="auto"/>
        <w:right w:val="none" w:sz="0" w:space="0" w:color="auto"/>
      </w:divBdr>
    </w:div>
    <w:div w:id="214573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legislation.gov.uk/ukpga/2000/23/contents" TargetMode="External"/><Relationship Id="rId18" Type="http://schemas.openxmlformats.org/officeDocument/2006/relationships/hyperlink" Target="https://www.legislation.gov.uk/ukpga/1998/31/content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egislation.gov.uk/ukpga/2010/15/contents" TargetMode="External"/><Relationship Id="rId7" Type="http://schemas.openxmlformats.org/officeDocument/2006/relationships/endnotes" Target="endnotes.xml"/><Relationship Id="rId12" Type="http://schemas.openxmlformats.org/officeDocument/2006/relationships/hyperlink" Target="https://www.echr.coe.int/Pages/home.aspx?p=basictexts&amp;c" TargetMode="External"/><Relationship Id="rId17" Type="http://schemas.openxmlformats.org/officeDocument/2006/relationships/hyperlink" Target="https://www.legislation.gov.uk/uksi/2004/3244/signature/mad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legislation.gov.uk/uksi/2016/808/made" TargetMode="External"/><Relationship Id="rId20" Type="http://schemas.openxmlformats.org/officeDocument/2006/relationships/hyperlink" Target="https://www.legislation.gov.uk/ukpga/2004/31/conten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8/42/content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gislation.gov.uk/ukpga/2000/36/contents" TargetMode="External"/><Relationship Id="rId23" Type="http://schemas.openxmlformats.org/officeDocument/2006/relationships/hyperlink" Target="https://ico.org.uk/your-data-matters/your-right-to-get-copies-of-your-data/what-to-do-if-the-organisation-does-not-respond-or-you-are-dissatisfied-with-the-outcome/" TargetMode="External"/><Relationship Id="rId28" Type="http://schemas.openxmlformats.org/officeDocument/2006/relationships/footer" Target="footer2.xml"/><Relationship Id="rId10" Type="http://schemas.openxmlformats.org/officeDocument/2006/relationships/hyperlink" Target="https://www.legislation.gov.uk/ukpga/2018/12/contents/enacted" TargetMode="External"/><Relationship Id="rId19" Type="http://schemas.openxmlformats.org/officeDocument/2006/relationships/hyperlink" Target="https://www.legislation.gov.uk/ukpga/1989/41/contents" TargetMode="External"/><Relationship Id="rId4" Type="http://schemas.openxmlformats.org/officeDocument/2006/relationships/settings" Target="settings.xml"/><Relationship Id="rId9" Type="http://schemas.openxmlformats.org/officeDocument/2006/relationships/hyperlink" Target="https://www.legislation.gov.uk/eur/2016/679/contents" TargetMode="External"/><Relationship Id="rId14" Type="http://schemas.openxmlformats.org/officeDocument/2006/relationships/hyperlink" Target="https://www.legislation.gov.uk/ukpga/2012/9/contents/enacted" TargetMode="External"/><Relationship Id="rId22" Type="http://schemas.openxmlformats.org/officeDocument/2006/relationships/hyperlink" Target="https://www.gov.uk/government/publications/update-to-surveillance-camera-code" TargetMode="Externa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borah%20Duke\Downloads\KSL-KSG-Model-Policy-template-portrait-2021%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12225D2-84D7-4D0D-8C4D-D73B80071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(3)</Template>
  <TotalTime>3</TotalTime>
  <Pages>1</Pages>
  <Words>2573</Words>
  <Characters>14667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17206</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Cass</dc:creator>
  <cp:keywords/>
  <dc:description/>
  <cp:lastModifiedBy>Amanda Crow</cp:lastModifiedBy>
  <cp:revision>5</cp:revision>
  <cp:lastPrinted>2018-10-02T14:43:00Z</cp:lastPrinted>
  <dcterms:created xsi:type="dcterms:W3CDTF">2025-11-14T09:44:00Z</dcterms:created>
  <dcterms:modified xsi:type="dcterms:W3CDTF">2026-01-23T12:21:00Z</dcterms:modified>
</cp:coreProperties>
</file>