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B84" w:rsidRPr="00301B84" w:rsidRDefault="00301B84" w:rsidP="00301B84">
      <w:pPr>
        <w:jc w:val="both"/>
        <w:rPr>
          <w:rFonts w:ascii="Sylfaen" w:hAnsi="Sylfaen"/>
        </w:rPr>
      </w:pPr>
    </w:p>
    <w:p w:rsidR="00301B84" w:rsidRPr="00301B84" w:rsidRDefault="00301B84" w:rsidP="00301B84">
      <w:pPr>
        <w:jc w:val="both"/>
        <w:rPr>
          <w:rFonts w:ascii="Sylfaen" w:hAnsi="Sylfaen"/>
        </w:rPr>
      </w:pPr>
    </w:p>
    <w:p w:rsidR="00301B84" w:rsidRPr="00301B84" w:rsidRDefault="00301B84" w:rsidP="00301B84">
      <w:pPr>
        <w:jc w:val="both"/>
        <w:rPr>
          <w:rFonts w:ascii="Sylfaen" w:hAnsi="Sylfaen"/>
        </w:rPr>
      </w:pPr>
    </w:p>
    <w:p w:rsidR="00301B84" w:rsidRPr="00301B84" w:rsidRDefault="00301B84" w:rsidP="00301B84">
      <w:pPr>
        <w:jc w:val="both"/>
        <w:rPr>
          <w:rFonts w:ascii="Sylfaen" w:hAnsi="Sylfaen"/>
        </w:rPr>
      </w:pPr>
    </w:p>
    <w:p w:rsidR="00301B84" w:rsidRPr="00301B84" w:rsidRDefault="00301B84" w:rsidP="00301B84">
      <w:pPr>
        <w:jc w:val="both"/>
        <w:rPr>
          <w:rFonts w:ascii="Sylfaen" w:hAnsi="Sylfaen"/>
        </w:rPr>
      </w:pPr>
    </w:p>
    <w:p w:rsidR="00301B84" w:rsidRPr="00301B84" w:rsidRDefault="00301B84" w:rsidP="00301B84">
      <w:pPr>
        <w:jc w:val="both"/>
        <w:rPr>
          <w:rFonts w:ascii="Sylfaen" w:hAnsi="Sylfaen"/>
        </w:rPr>
      </w:pPr>
    </w:p>
    <w:p w:rsidR="00301B84" w:rsidRPr="00301B84" w:rsidRDefault="00301B84" w:rsidP="00301B84">
      <w:pPr>
        <w:jc w:val="both"/>
        <w:rPr>
          <w:rFonts w:ascii="Sylfaen" w:hAnsi="Sylfaen"/>
        </w:rPr>
      </w:pPr>
      <w:r w:rsidRPr="00301B84">
        <w:rPr>
          <w:rFonts w:ascii="Sylfaen" w:hAnsi="Sylfaen" w:cs="Tahoma"/>
          <w:noProof/>
          <w:sz w:val="20"/>
          <w:szCs w:val="20"/>
          <w:lang w:eastAsia="en-GB"/>
        </w:rPr>
        <w:drawing>
          <wp:anchor distT="0" distB="0" distL="114300" distR="114300" simplePos="0" relativeHeight="251659264" behindDoc="1" locked="0" layoutInCell="1" allowOverlap="1">
            <wp:simplePos x="0" y="0"/>
            <wp:positionH relativeFrom="margin">
              <wp:posOffset>1942465</wp:posOffset>
            </wp:positionH>
            <wp:positionV relativeFrom="paragraph">
              <wp:posOffset>104140</wp:posOffset>
            </wp:positionV>
            <wp:extent cx="1858010" cy="1809750"/>
            <wp:effectExtent l="0" t="0" r="8890" b="0"/>
            <wp:wrapTight wrapText="bothSides">
              <wp:wrapPolygon edited="0">
                <wp:start x="0" y="0"/>
                <wp:lineTo x="0" y="21373"/>
                <wp:lineTo x="21482" y="21373"/>
                <wp:lineTo x="214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58010"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1B84" w:rsidRPr="00301B84" w:rsidRDefault="00301B84" w:rsidP="00301B84">
      <w:pPr>
        <w:jc w:val="both"/>
        <w:rPr>
          <w:rFonts w:ascii="Sylfaen" w:hAnsi="Sylfaen"/>
        </w:rPr>
      </w:pPr>
    </w:p>
    <w:p w:rsidR="00301B84" w:rsidRPr="00301B84" w:rsidRDefault="00301B84" w:rsidP="00301B84">
      <w:pPr>
        <w:jc w:val="both"/>
        <w:rPr>
          <w:rFonts w:ascii="Sylfaen" w:hAnsi="Sylfaen"/>
        </w:rPr>
      </w:pPr>
    </w:p>
    <w:p w:rsidR="00301B84" w:rsidRPr="00301B84" w:rsidRDefault="00301B84" w:rsidP="00301B84">
      <w:pPr>
        <w:jc w:val="both"/>
        <w:rPr>
          <w:rFonts w:ascii="Sylfaen" w:hAnsi="Sylfaen"/>
        </w:rPr>
      </w:pPr>
    </w:p>
    <w:p w:rsidR="00301B84" w:rsidRPr="00301B84" w:rsidRDefault="00301B84" w:rsidP="00301B84">
      <w:pPr>
        <w:jc w:val="both"/>
        <w:rPr>
          <w:rFonts w:ascii="Sylfaen" w:hAnsi="Sylfaen"/>
        </w:rPr>
      </w:pPr>
    </w:p>
    <w:p w:rsidR="00301B84" w:rsidRPr="00301B84" w:rsidRDefault="00301B84" w:rsidP="00301B84">
      <w:pPr>
        <w:jc w:val="both"/>
        <w:rPr>
          <w:rFonts w:ascii="Sylfaen" w:hAnsi="Sylfaen"/>
        </w:rPr>
      </w:pPr>
    </w:p>
    <w:p w:rsidR="00301B84" w:rsidRPr="00301B84" w:rsidRDefault="00301B84" w:rsidP="00301B84">
      <w:pPr>
        <w:jc w:val="both"/>
        <w:rPr>
          <w:rFonts w:ascii="Sylfaen" w:hAnsi="Sylfaen"/>
        </w:rPr>
      </w:pPr>
    </w:p>
    <w:p w:rsidR="00301B84" w:rsidRPr="00301B84" w:rsidRDefault="00301B84" w:rsidP="00301B84">
      <w:pPr>
        <w:jc w:val="both"/>
        <w:rPr>
          <w:rFonts w:ascii="Sylfaen" w:hAnsi="Sylfaen"/>
        </w:rPr>
      </w:pPr>
    </w:p>
    <w:p w:rsidR="00301B84" w:rsidRPr="00301B84" w:rsidRDefault="00301B84" w:rsidP="00301B84">
      <w:pPr>
        <w:jc w:val="center"/>
        <w:rPr>
          <w:rFonts w:ascii="Sylfaen" w:hAnsi="Sylfaen" w:cs="Tahoma"/>
          <w:sz w:val="40"/>
          <w:szCs w:val="40"/>
        </w:rPr>
      </w:pPr>
      <w:r w:rsidRPr="00301B84">
        <w:rPr>
          <w:rFonts w:ascii="Sylfaen" w:hAnsi="Sylfaen" w:cs="Tahoma"/>
          <w:sz w:val="40"/>
          <w:szCs w:val="40"/>
        </w:rPr>
        <w:t>James Marks Academy Trust ECT</w:t>
      </w:r>
    </w:p>
    <w:p w:rsidR="00301B84" w:rsidRPr="00301B84" w:rsidRDefault="00301B84" w:rsidP="00301B84">
      <w:pPr>
        <w:jc w:val="center"/>
        <w:rPr>
          <w:rFonts w:ascii="Sylfaen" w:hAnsi="Sylfaen" w:cs="Tahoma"/>
          <w:sz w:val="40"/>
          <w:szCs w:val="40"/>
        </w:rPr>
      </w:pPr>
      <w:r w:rsidRPr="00301B84">
        <w:rPr>
          <w:rFonts w:ascii="Sylfaen" w:hAnsi="Sylfaen" w:cs="Tahoma"/>
          <w:sz w:val="40"/>
          <w:szCs w:val="40"/>
        </w:rPr>
        <w:t>(Early Careers Teachers) Policy</w:t>
      </w:r>
    </w:p>
    <w:p w:rsidR="00301B84" w:rsidRPr="00301B84" w:rsidRDefault="00301B84" w:rsidP="00301B84">
      <w:pPr>
        <w:pStyle w:val="1bodycopy10pt"/>
        <w:jc w:val="both"/>
        <w:rPr>
          <w:rFonts w:ascii="Sylfaen" w:hAnsi="Sylfaen" w:cs="Tahoma"/>
          <w:noProof/>
          <w:szCs w:val="20"/>
        </w:rPr>
      </w:pPr>
    </w:p>
    <w:p w:rsidR="00301B84" w:rsidRDefault="00301B84" w:rsidP="00301B84">
      <w:pPr>
        <w:jc w:val="both"/>
        <w:rPr>
          <w:rFonts w:ascii="Sylfaen" w:hAnsi="Sylfaen" w:cs="Tahoma"/>
          <w:szCs w:val="20"/>
        </w:rPr>
      </w:pPr>
    </w:p>
    <w:p w:rsidR="00E776E9" w:rsidRDefault="00E776E9" w:rsidP="00301B84">
      <w:pPr>
        <w:jc w:val="both"/>
        <w:rPr>
          <w:rFonts w:ascii="Sylfaen" w:hAnsi="Sylfaen" w:cs="Tahoma"/>
          <w:szCs w:val="20"/>
        </w:rPr>
      </w:pPr>
    </w:p>
    <w:p w:rsidR="00E776E9" w:rsidRDefault="00E776E9" w:rsidP="00301B84">
      <w:pPr>
        <w:jc w:val="both"/>
        <w:rPr>
          <w:rFonts w:ascii="Sylfaen" w:hAnsi="Sylfaen" w:cs="Tahoma"/>
          <w:szCs w:val="20"/>
        </w:rPr>
      </w:pPr>
    </w:p>
    <w:p w:rsidR="00E776E9" w:rsidRPr="00301B84" w:rsidRDefault="00E776E9" w:rsidP="00301B84">
      <w:pPr>
        <w:jc w:val="both"/>
        <w:rPr>
          <w:rFonts w:ascii="Sylfaen" w:hAnsi="Sylfaen" w:cs="Tahoma"/>
          <w:szCs w:val="20"/>
        </w:rPr>
      </w:pPr>
    </w:p>
    <w:p w:rsidR="00301B84" w:rsidRPr="00301B84" w:rsidRDefault="00301B84" w:rsidP="00301B84">
      <w:pPr>
        <w:jc w:val="both"/>
        <w:rPr>
          <w:rFonts w:ascii="Sylfaen" w:hAnsi="Sylfaen" w:cs="Tahoma"/>
          <w:szCs w:val="20"/>
        </w:rPr>
      </w:pPr>
    </w:p>
    <w:p w:rsidR="00301B84" w:rsidRPr="00301B84" w:rsidRDefault="00301B84" w:rsidP="00301B84">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301B84">
        <w:rPr>
          <w:rFonts w:ascii="Sylfaen" w:hAnsi="Sylfaen" w:cs="Tahoma"/>
          <w:bCs/>
          <w:color w:val="auto"/>
          <w:sz w:val="22"/>
          <w:szCs w:val="22"/>
        </w:rPr>
        <w:t xml:space="preserve">THIS IS A STATUTORY POLICY based on </w:t>
      </w:r>
      <w:proofErr w:type="spellStart"/>
      <w:r w:rsidRPr="00301B84">
        <w:rPr>
          <w:rFonts w:ascii="Sylfaen" w:hAnsi="Sylfaen" w:cs="Tahoma"/>
          <w:bCs/>
          <w:color w:val="auto"/>
          <w:sz w:val="22"/>
          <w:szCs w:val="22"/>
        </w:rPr>
        <w:t>Judicium</w:t>
      </w:r>
      <w:proofErr w:type="spellEnd"/>
      <w:r w:rsidRPr="00301B84">
        <w:rPr>
          <w:rFonts w:ascii="Sylfaen" w:hAnsi="Sylfaen" w:cs="Tahoma"/>
          <w:bCs/>
          <w:color w:val="auto"/>
          <w:sz w:val="22"/>
          <w:szCs w:val="22"/>
        </w:rPr>
        <w:t xml:space="preserve"> suggested template and must be published on the Trust staff secure web page under Central Services &gt; HR &gt; Policies.</w:t>
      </w:r>
    </w:p>
    <w:p w:rsidR="00301B84" w:rsidRPr="00301B84" w:rsidRDefault="00301B84" w:rsidP="00301B84">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301B84">
        <w:rPr>
          <w:rFonts w:ascii="Sylfaen" w:hAnsi="Sylfaen" w:cs="Tahoma"/>
          <w:bCs/>
          <w:color w:val="auto"/>
          <w:sz w:val="22"/>
          <w:szCs w:val="22"/>
        </w:rPr>
        <w:t xml:space="preserve"> </w:t>
      </w:r>
    </w:p>
    <w:p w:rsidR="00301B84" w:rsidRPr="00301B84" w:rsidRDefault="00301B84" w:rsidP="00301B84">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301B84">
        <w:rPr>
          <w:rFonts w:ascii="Sylfaen" w:hAnsi="Sylfaen" w:cs="Tahoma"/>
          <w:bCs/>
          <w:color w:val="auto"/>
          <w:sz w:val="22"/>
          <w:szCs w:val="22"/>
        </w:rPr>
        <w:t xml:space="preserve">This policy was revised </w:t>
      </w:r>
      <w:r w:rsidR="00DE3DC5">
        <w:rPr>
          <w:rFonts w:ascii="Sylfaen" w:hAnsi="Sylfaen" w:cs="Tahoma"/>
          <w:bCs/>
          <w:color w:val="auto"/>
          <w:sz w:val="22"/>
          <w:szCs w:val="22"/>
        </w:rPr>
        <w:t xml:space="preserve">in </w:t>
      </w:r>
      <w:r w:rsidR="00F94EB7">
        <w:rPr>
          <w:rFonts w:ascii="Sylfaen" w:hAnsi="Sylfaen" w:cs="Tahoma"/>
          <w:bCs/>
          <w:color w:val="auto"/>
          <w:sz w:val="22"/>
          <w:szCs w:val="22"/>
        </w:rPr>
        <w:t>June 2025</w:t>
      </w:r>
      <w:bookmarkStart w:id="0" w:name="_GoBack"/>
      <w:bookmarkEnd w:id="0"/>
    </w:p>
    <w:p w:rsidR="00301B84" w:rsidRPr="00301B84" w:rsidRDefault="00301B84" w:rsidP="00301B84">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rsidR="00301B84" w:rsidRPr="00301B84" w:rsidRDefault="00301B84" w:rsidP="00301B84">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301B84">
        <w:rPr>
          <w:rFonts w:ascii="Sylfaen" w:hAnsi="Sylfaen" w:cs="Tahoma"/>
          <w:bCs/>
          <w:color w:val="auto"/>
          <w:sz w:val="22"/>
          <w:szCs w:val="22"/>
        </w:rPr>
        <w:t xml:space="preserve">It was ratified by the Board of Trustees on </w:t>
      </w:r>
      <w:r w:rsidR="00F94EB7">
        <w:rPr>
          <w:rFonts w:ascii="Sylfaen" w:hAnsi="Sylfaen" w:cs="Tahoma"/>
          <w:bCs/>
          <w:color w:val="auto"/>
          <w:sz w:val="22"/>
          <w:szCs w:val="22"/>
        </w:rPr>
        <w:t>01</w:t>
      </w:r>
      <w:r w:rsidR="00F94EB7" w:rsidRPr="00F94EB7">
        <w:rPr>
          <w:rFonts w:ascii="Sylfaen" w:hAnsi="Sylfaen" w:cs="Tahoma"/>
          <w:bCs/>
          <w:color w:val="auto"/>
          <w:sz w:val="22"/>
          <w:szCs w:val="22"/>
          <w:vertAlign w:val="superscript"/>
        </w:rPr>
        <w:t>st</w:t>
      </w:r>
      <w:r w:rsidR="00F94EB7">
        <w:rPr>
          <w:rFonts w:ascii="Sylfaen" w:hAnsi="Sylfaen" w:cs="Tahoma"/>
          <w:bCs/>
          <w:color w:val="auto"/>
          <w:sz w:val="22"/>
          <w:szCs w:val="22"/>
        </w:rPr>
        <w:t xml:space="preserve"> December 2025</w:t>
      </w:r>
    </w:p>
    <w:p w:rsidR="00301B84" w:rsidRPr="00301B84" w:rsidRDefault="00301B84" w:rsidP="00301B84">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0"/>
          <w:szCs w:val="20"/>
        </w:rPr>
      </w:pPr>
    </w:p>
    <w:p w:rsidR="00301B84" w:rsidRPr="00301B84" w:rsidRDefault="00301B84" w:rsidP="00301B84">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301B84">
        <w:rPr>
          <w:rFonts w:ascii="Sylfaen" w:hAnsi="Sylfaen" w:cs="Tahoma"/>
          <w:bCs/>
          <w:color w:val="auto"/>
          <w:sz w:val="22"/>
          <w:szCs w:val="22"/>
        </w:rPr>
        <w:t>REVIEW: This policy will be reviewed annually.</w:t>
      </w:r>
    </w:p>
    <w:p w:rsidR="00301B84" w:rsidRPr="00301B84" w:rsidRDefault="00301B84" w:rsidP="00301B84">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0"/>
          <w:szCs w:val="20"/>
        </w:rPr>
      </w:pPr>
    </w:p>
    <w:p w:rsidR="00301B84" w:rsidRPr="00301B84" w:rsidRDefault="00301B84" w:rsidP="00301B84">
      <w:pPr>
        <w:pBdr>
          <w:top w:val="single" w:sz="4" w:space="1" w:color="auto"/>
          <w:left w:val="single" w:sz="4" w:space="4" w:color="auto"/>
          <w:bottom w:val="single" w:sz="4" w:space="1" w:color="auto"/>
          <w:right w:val="single" w:sz="4" w:space="31" w:color="auto"/>
        </w:pBdr>
        <w:autoSpaceDE w:val="0"/>
        <w:adjustRightInd w:val="0"/>
        <w:jc w:val="both"/>
        <w:rPr>
          <w:rFonts w:ascii="Sylfaen" w:hAnsi="Sylfaen" w:cs="Tahoma"/>
          <w:bCs/>
          <w:szCs w:val="20"/>
        </w:rPr>
      </w:pPr>
      <w:r w:rsidRPr="00301B84">
        <w:rPr>
          <w:rFonts w:ascii="Sylfaen" w:hAnsi="Sylfaen" w:cs="Tahoma"/>
          <w:bCs/>
          <w:szCs w:val="20"/>
        </w:rPr>
        <w:t xml:space="preserve">This policy applies to any location where staff/volunteers are representing the Trust.  </w:t>
      </w:r>
    </w:p>
    <w:p w:rsidR="00301B84" w:rsidRPr="0037160B" w:rsidRDefault="00301B84" w:rsidP="0037160B">
      <w:pPr>
        <w:pStyle w:val="ListParagraph"/>
        <w:numPr>
          <w:ilvl w:val="0"/>
          <w:numId w:val="12"/>
        </w:numPr>
        <w:spacing w:after="0"/>
        <w:jc w:val="both"/>
        <w:rPr>
          <w:rFonts w:ascii="Sylfaen" w:hAnsi="Sylfaen"/>
          <w:b/>
        </w:rPr>
      </w:pPr>
      <w:r w:rsidRPr="0037160B">
        <w:rPr>
          <w:rFonts w:ascii="Sylfaen" w:hAnsi="Sylfaen"/>
          <w:b/>
        </w:rPr>
        <w:lastRenderedPageBreak/>
        <w:t>Introduction</w:t>
      </w:r>
    </w:p>
    <w:p w:rsidR="00452862" w:rsidRPr="00301B84" w:rsidRDefault="00452862" w:rsidP="00301B84">
      <w:pPr>
        <w:jc w:val="both"/>
        <w:rPr>
          <w:rFonts w:ascii="Sylfaen" w:hAnsi="Sylfaen"/>
        </w:rPr>
      </w:pPr>
      <w:r w:rsidRPr="00301B84">
        <w:rPr>
          <w:rFonts w:ascii="Sylfaen" w:hAnsi="Sylfaen"/>
        </w:rPr>
        <w:t>This policy outlines the arrangements the James Marks Academy Trust has in place for the induction period of an ECT (which will be referred to as “you” in this policy).</w:t>
      </w:r>
    </w:p>
    <w:p w:rsidR="00452862" w:rsidRPr="00301B84" w:rsidRDefault="00452862" w:rsidP="00301B84">
      <w:pPr>
        <w:jc w:val="both"/>
        <w:rPr>
          <w:rFonts w:ascii="Sylfaen" w:hAnsi="Sylfaen"/>
        </w:rPr>
      </w:pPr>
      <w:r w:rsidRPr="00301B84">
        <w:rPr>
          <w:rFonts w:ascii="Sylfaen" w:hAnsi="Sylfaen"/>
        </w:rPr>
        <w:t>It applies to ECTs who begin their induction on or after 1 September 2021. For those who commenced their induction prior to 1 September 2021, regard should be given to the Induction of Newly Qualified Teachers (NQTs) Policy.</w:t>
      </w:r>
    </w:p>
    <w:p w:rsidR="00452862" w:rsidRPr="00301B84" w:rsidRDefault="00452862" w:rsidP="00301B84">
      <w:pPr>
        <w:jc w:val="both"/>
        <w:rPr>
          <w:rFonts w:ascii="Sylfaen" w:hAnsi="Sylfaen"/>
        </w:rPr>
      </w:pPr>
      <w:r w:rsidRPr="00301B84">
        <w:rPr>
          <w:rFonts w:ascii="Sylfaen" w:hAnsi="Sylfaen"/>
        </w:rPr>
        <w:t xml:space="preserve">The induction period provides a bridge between initial teacher training and a career in teaching. These first 2 years of teaching are not only very demanding, but also of considerable significance in the professional development of the new teacher.  </w:t>
      </w:r>
    </w:p>
    <w:p w:rsidR="00452862" w:rsidRPr="00301B84" w:rsidRDefault="00452862" w:rsidP="00301B84">
      <w:pPr>
        <w:jc w:val="both"/>
        <w:rPr>
          <w:rFonts w:ascii="Sylfaen" w:hAnsi="Sylfaen"/>
        </w:rPr>
      </w:pPr>
      <w:r w:rsidRPr="00301B84">
        <w:rPr>
          <w:rFonts w:ascii="Sylfaen" w:hAnsi="Sylfaen"/>
        </w:rPr>
        <w:t xml:space="preserve">The James Marks Academy Trust’s induction process aims to ensure that the appropriate guidance, support and training are provided through a structured but flexible individual programme underpinned by the Early Career Framework (ECF) to enable each ECT to form a secure foundation to become an effective and successful teacher. </w:t>
      </w:r>
    </w:p>
    <w:p w:rsidR="00452862" w:rsidRPr="00301B84" w:rsidRDefault="00452862" w:rsidP="00301B84">
      <w:pPr>
        <w:jc w:val="both"/>
        <w:rPr>
          <w:rFonts w:ascii="Sylfaen" w:hAnsi="Sylfaen"/>
        </w:rPr>
      </w:pPr>
      <w:r w:rsidRPr="00301B84">
        <w:rPr>
          <w:rFonts w:ascii="Sylfaen" w:hAnsi="Sylfaen"/>
        </w:rPr>
        <w:t xml:space="preserve">We shall have regard to the </w:t>
      </w:r>
      <w:proofErr w:type="spellStart"/>
      <w:r w:rsidRPr="00301B84">
        <w:rPr>
          <w:rFonts w:ascii="Sylfaen" w:hAnsi="Sylfaen"/>
        </w:rPr>
        <w:t>DfE’s</w:t>
      </w:r>
      <w:proofErr w:type="spellEnd"/>
      <w:r w:rsidRPr="00301B84">
        <w:rPr>
          <w:rFonts w:ascii="Sylfaen" w:hAnsi="Sylfaen"/>
        </w:rPr>
        <w:t xml:space="preserve"> Statutory guidance on ‘Induction for early career teachers (England)’ throughout the induction period of ECTs.</w:t>
      </w:r>
    </w:p>
    <w:p w:rsidR="00452862" w:rsidRPr="00301B84" w:rsidRDefault="00452862" w:rsidP="00301B84">
      <w:pPr>
        <w:spacing w:after="0"/>
        <w:jc w:val="both"/>
        <w:rPr>
          <w:rFonts w:ascii="Sylfaen" w:hAnsi="Sylfaen"/>
        </w:rPr>
      </w:pPr>
      <w:r w:rsidRPr="00301B84">
        <w:rPr>
          <w:rFonts w:ascii="Sylfaen" w:hAnsi="Sylfaen"/>
        </w:rPr>
        <w:t>This policy applies to employees only.  It does not form part of your contract of employment and we may amend it at any time.</w:t>
      </w:r>
    </w:p>
    <w:p w:rsidR="00403A96" w:rsidRPr="00301B84" w:rsidRDefault="00403A96" w:rsidP="00301B84">
      <w:pPr>
        <w:spacing w:after="0"/>
        <w:jc w:val="both"/>
        <w:rPr>
          <w:rFonts w:ascii="Sylfaen" w:hAnsi="Sylfaen"/>
        </w:rPr>
      </w:pPr>
    </w:p>
    <w:p w:rsidR="00301B84" w:rsidRPr="0037160B" w:rsidRDefault="00403A96" w:rsidP="0037160B">
      <w:pPr>
        <w:pStyle w:val="ListParagraph"/>
        <w:numPr>
          <w:ilvl w:val="0"/>
          <w:numId w:val="12"/>
        </w:numPr>
        <w:spacing w:after="0"/>
        <w:jc w:val="both"/>
        <w:rPr>
          <w:rFonts w:ascii="Sylfaen" w:hAnsi="Sylfaen"/>
          <w:b/>
        </w:rPr>
      </w:pPr>
      <w:r w:rsidRPr="0037160B">
        <w:rPr>
          <w:rFonts w:ascii="Sylfaen" w:hAnsi="Sylfaen"/>
          <w:b/>
        </w:rPr>
        <w:t>Aims</w:t>
      </w:r>
    </w:p>
    <w:p w:rsidR="00403A96" w:rsidRPr="00301B84" w:rsidRDefault="00403A96" w:rsidP="00301B84">
      <w:pPr>
        <w:spacing w:after="0"/>
        <w:jc w:val="both"/>
        <w:rPr>
          <w:rFonts w:ascii="Sylfaen" w:hAnsi="Sylfaen"/>
        </w:rPr>
      </w:pPr>
      <w:r w:rsidRPr="00301B84">
        <w:rPr>
          <w:rFonts w:ascii="Sylfaen" w:hAnsi="Sylfaen"/>
        </w:rPr>
        <w:t xml:space="preserve">This policy aims to outline the process followed and </w:t>
      </w:r>
      <w:r w:rsidR="000F2A1C" w:rsidRPr="00301B84">
        <w:rPr>
          <w:rFonts w:ascii="Sylfaen" w:hAnsi="Sylfaen"/>
        </w:rPr>
        <w:t xml:space="preserve">the </w:t>
      </w:r>
      <w:r w:rsidRPr="00301B84">
        <w:rPr>
          <w:rFonts w:ascii="Sylfaen" w:hAnsi="Sylfaen"/>
        </w:rPr>
        <w:t>support offered for</w:t>
      </w:r>
      <w:r w:rsidR="004027F2" w:rsidRPr="00301B84">
        <w:rPr>
          <w:rFonts w:ascii="Sylfaen" w:hAnsi="Sylfaen"/>
        </w:rPr>
        <w:t xml:space="preserve"> ECTs</w:t>
      </w:r>
      <w:r w:rsidRPr="00301B84">
        <w:rPr>
          <w:rFonts w:ascii="Sylfaen" w:hAnsi="Sylfaen"/>
        </w:rPr>
        <w:t xml:space="preserve"> </w:t>
      </w:r>
      <w:r w:rsidR="004027F2" w:rsidRPr="00301B84">
        <w:rPr>
          <w:rFonts w:ascii="Sylfaen" w:hAnsi="Sylfaen"/>
        </w:rPr>
        <w:t>(</w:t>
      </w:r>
      <w:r w:rsidRPr="00301B84">
        <w:rPr>
          <w:rFonts w:ascii="Sylfaen" w:hAnsi="Sylfaen"/>
        </w:rPr>
        <w:t>Early Careers Teachers</w:t>
      </w:r>
      <w:r w:rsidR="004027F2" w:rsidRPr="00301B84">
        <w:rPr>
          <w:rFonts w:ascii="Sylfaen" w:hAnsi="Sylfaen"/>
        </w:rPr>
        <w:t>)</w:t>
      </w:r>
      <w:r w:rsidR="000F2A1C" w:rsidRPr="00301B84">
        <w:rPr>
          <w:rFonts w:ascii="Sylfaen" w:hAnsi="Sylfaen"/>
        </w:rPr>
        <w:t xml:space="preserve"> within</w:t>
      </w:r>
      <w:r w:rsidR="004027F2" w:rsidRPr="00301B84">
        <w:rPr>
          <w:rFonts w:ascii="Sylfaen" w:hAnsi="Sylfaen"/>
        </w:rPr>
        <w:t xml:space="preserve"> the</w:t>
      </w:r>
      <w:r w:rsidR="000F2A1C" w:rsidRPr="00301B84">
        <w:rPr>
          <w:rFonts w:ascii="Sylfaen" w:hAnsi="Sylfaen"/>
        </w:rPr>
        <w:t xml:space="preserve"> James Marks Academy Trust</w:t>
      </w:r>
      <w:r w:rsidRPr="00301B84">
        <w:rPr>
          <w:rFonts w:ascii="Sylfaen" w:hAnsi="Sylfaen"/>
        </w:rPr>
        <w:t xml:space="preserve">. </w:t>
      </w:r>
      <w:r w:rsidR="00301B84" w:rsidRPr="00301B84">
        <w:rPr>
          <w:rFonts w:ascii="Sylfaen" w:hAnsi="Sylfaen"/>
        </w:rPr>
        <w:t xml:space="preserve"> </w:t>
      </w:r>
      <w:r w:rsidRPr="00301B84">
        <w:rPr>
          <w:rFonts w:ascii="Sylfaen" w:hAnsi="Sylfaen"/>
        </w:rPr>
        <w:t>For the purpose of this</w:t>
      </w:r>
      <w:r w:rsidR="00D638A9" w:rsidRPr="00301B84">
        <w:rPr>
          <w:rFonts w:ascii="Sylfaen" w:hAnsi="Sylfaen"/>
        </w:rPr>
        <w:t xml:space="preserve"> policy, this refers to</w:t>
      </w:r>
      <w:r w:rsidR="000F2A1C" w:rsidRPr="00301B84">
        <w:rPr>
          <w:rFonts w:ascii="Sylfaen" w:hAnsi="Sylfaen"/>
        </w:rPr>
        <w:t xml:space="preserve"> those teachers who have completed their QTS (Qualified Teacher Sta</w:t>
      </w:r>
      <w:r w:rsidR="00301B84" w:rsidRPr="00301B84">
        <w:rPr>
          <w:rFonts w:ascii="Sylfaen" w:hAnsi="Sylfaen"/>
        </w:rPr>
        <w:t>tus)</w:t>
      </w:r>
      <w:r w:rsidR="000F2A1C" w:rsidRPr="00301B84">
        <w:rPr>
          <w:rFonts w:ascii="Sylfaen" w:hAnsi="Sylfaen"/>
        </w:rPr>
        <w:t xml:space="preserve"> - previously referred to as being </w:t>
      </w:r>
      <w:r w:rsidRPr="00301B84">
        <w:rPr>
          <w:rFonts w:ascii="Sylfaen" w:hAnsi="Sylfaen"/>
        </w:rPr>
        <w:t xml:space="preserve">within their NQT </w:t>
      </w:r>
      <w:r w:rsidR="000F2A1C" w:rsidRPr="00301B84">
        <w:rPr>
          <w:rFonts w:ascii="Sylfaen" w:hAnsi="Sylfaen"/>
        </w:rPr>
        <w:t xml:space="preserve">(Newly Qualified Teacher) stage – the </w:t>
      </w:r>
      <w:r w:rsidR="004027F2" w:rsidRPr="00301B84">
        <w:rPr>
          <w:rFonts w:ascii="Sylfaen" w:hAnsi="Sylfaen"/>
        </w:rPr>
        <w:t xml:space="preserve">term ECT </w:t>
      </w:r>
      <w:r w:rsidR="000F2A1C" w:rsidRPr="00301B84">
        <w:rPr>
          <w:rFonts w:ascii="Sylfaen" w:hAnsi="Sylfaen"/>
        </w:rPr>
        <w:t>has replaced the term NQT –</w:t>
      </w:r>
      <w:r w:rsidRPr="00301B84">
        <w:rPr>
          <w:rFonts w:ascii="Sylfaen" w:hAnsi="Sylfaen"/>
        </w:rPr>
        <w:t xml:space="preserve"> </w:t>
      </w:r>
      <w:r w:rsidR="000F2A1C" w:rsidRPr="00301B84">
        <w:rPr>
          <w:rFonts w:ascii="Sylfaen" w:hAnsi="Sylfaen"/>
        </w:rPr>
        <w:t xml:space="preserve">At James Marks Academy Trust, we also strive to support ECT teachers in the years beyond ECT, </w:t>
      </w:r>
      <w:r w:rsidRPr="00301B84">
        <w:rPr>
          <w:rFonts w:ascii="Sylfaen" w:hAnsi="Sylfaen"/>
        </w:rPr>
        <w:t>as they continue through their career</w:t>
      </w:r>
      <w:r w:rsidR="000F2A1C" w:rsidRPr="00301B84">
        <w:rPr>
          <w:rFonts w:ascii="Sylfaen" w:hAnsi="Sylfaen"/>
        </w:rPr>
        <w:t>s</w:t>
      </w:r>
      <w:r w:rsidRPr="00301B84">
        <w:rPr>
          <w:rFonts w:ascii="Sylfaen" w:hAnsi="Sylfaen"/>
        </w:rPr>
        <w:t xml:space="preserve"> in teaching.</w:t>
      </w:r>
    </w:p>
    <w:p w:rsidR="00301B84" w:rsidRPr="00301B84" w:rsidRDefault="00301B84" w:rsidP="00301B84">
      <w:pPr>
        <w:spacing w:after="0"/>
        <w:jc w:val="both"/>
        <w:rPr>
          <w:rFonts w:ascii="Sylfaen" w:hAnsi="Sylfaen"/>
        </w:rPr>
      </w:pPr>
    </w:p>
    <w:p w:rsidR="00D638A9" w:rsidRPr="00301B84" w:rsidRDefault="00D638A9" w:rsidP="00301B84">
      <w:pPr>
        <w:spacing w:after="0"/>
        <w:jc w:val="both"/>
        <w:rPr>
          <w:rFonts w:ascii="Sylfaen" w:hAnsi="Sylfaen"/>
        </w:rPr>
      </w:pPr>
      <w:r w:rsidRPr="00301B84">
        <w:rPr>
          <w:rFonts w:ascii="Sylfaen" w:hAnsi="Sylfaen"/>
          <w:b/>
        </w:rPr>
        <w:t>Please note:</w:t>
      </w:r>
      <w:r w:rsidRPr="00301B84">
        <w:rPr>
          <w:rFonts w:ascii="Sylfaen" w:hAnsi="Sylfaen"/>
        </w:rPr>
        <w:t xml:space="preserve"> Having gained QTS, English teachers complete their professional training through the ECT 2-year induction period. This is in line with government guidance, published 13</w:t>
      </w:r>
      <w:r w:rsidRPr="00301B84">
        <w:rPr>
          <w:rFonts w:ascii="Sylfaen" w:hAnsi="Sylfaen"/>
          <w:vertAlign w:val="superscript"/>
        </w:rPr>
        <w:t>th</w:t>
      </w:r>
      <w:r w:rsidRPr="00301B84">
        <w:rPr>
          <w:rFonts w:ascii="Sylfaen" w:hAnsi="Sylfaen"/>
        </w:rPr>
        <w:t xml:space="preserve"> April, 2022 and updated on 19</w:t>
      </w:r>
      <w:r w:rsidRPr="00301B84">
        <w:rPr>
          <w:rFonts w:ascii="Sylfaen" w:hAnsi="Sylfaen"/>
          <w:vertAlign w:val="superscript"/>
        </w:rPr>
        <w:t>th</w:t>
      </w:r>
      <w:r w:rsidRPr="00301B84">
        <w:rPr>
          <w:rFonts w:ascii="Sylfaen" w:hAnsi="Sylfaen"/>
        </w:rPr>
        <w:t xml:space="preserve"> April, 2022:</w:t>
      </w:r>
    </w:p>
    <w:p w:rsidR="00301B84" w:rsidRDefault="00301B84" w:rsidP="00301B84">
      <w:pPr>
        <w:spacing w:after="0"/>
        <w:jc w:val="both"/>
        <w:rPr>
          <w:rFonts w:ascii="Sylfaen" w:hAnsi="Sylfaen"/>
          <w:b/>
          <w:bCs/>
        </w:rPr>
      </w:pPr>
    </w:p>
    <w:p w:rsidR="00D638A9" w:rsidRPr="00301B84" w:rsidRDefault="00D638A9" w:rsidP="00301B84">
      <w:pPr>
        <w:spacing w:after="0"/>
        <w:jc w:val="both"/>
        <w:rPr>
          <w:rFonts w:ascii="Sylfaen" w:hAnsi="Sylfaen"/>
          <w:b/>
          <w:bCs/>
        </w:rPr>
      </w:pPr>
      <w:r w:rsidRPr="00301B84">
        <w:rPr>
          <w:rFonts w:ascii="Sylfaen" w:hAnsi="Sylfaen"/>
          <w:b/>
          <w:bCs/>
        </w:rPr>
        <w:t>Inductions starting on or after 1 September 2021</w:t>
      </w:r>
    </w:p>
    <w:p w:rsidR="00D638A9" w:rsidRPr="00301B84" w:rsidRDefault="00D638A9" w:rsidP="00301B84">
      <w:pPr>
        <w:jc w:val="both"/>
        <w:rPr>
          <w:rFonts w:ascii="Sylfaen" w:hAnsi="Sylfaen"/>
        </w:rPr>
      </w:pPr>
      <w:r w:rsidRPr="00301B84">
        <w:rPr>
          <w:rFonts w:ascii="Sylfaen" w:hAnsi="Sylfaen"/>
        </w:rPr>
        <w:t>The Department for Education (</w:t>
      </w:r>
      <w:proofErr w:type="spellStart"/>
      <w:r w:rsidRPr="00301B84">
        <w:rPr>
          <w:rFonts w:ascii="Sylfaen" w:hAnsi="Sylfaen"/>
        </w:rPr>
        <w:t>DfE</w:t>
      </w:r>
      <w:proofErr w:type="spellEnd"/>
      <w:r w:rsidRPr="00301B84">
        <w:rPr>
          <w:rFonts w:ascii="Sylfaen" w:hAnsi="Sylfaen"/>
        </w:rPr>
        <w:t>) rolled out changes to statutory induction across England in September 2021.</w:t>
      </w:r>
    </w:p>
    <w:p w:rsidR="00D638A9" w:rsidRPr="00301B84" w:rsidRDefault="00D638A9" w:rsidP="00301B84">
      <w:pPr>
        <w:spacing w:after="0"/>
        <w:jc w:val="both"/>
        <w:rPr>
          <w:rFonts w:ascii="Sylfaen" w:hAnsi="Sylfaen"/>
        </w:rPr>
      </w:pPr>
      <w:r w:rsidRPr="00301B84">
        <w:rPr>
          <w:rFonts w:ascii="Sylfaen" w:hAnsi="Sylfaen"/>
        </w:rPr>
        <w:t>These changes are part of the government’s </w:t>
      </w:r>
      <w:hyperlink r:id="rId6" w:history="1">
        <w:r w:rsidRPr="00301B84">
          <w:rPr>
            <w:rStyle w:val="Hyperlink"/>
            <w:rFonts w:ascii="Sylfaen" w:hAnsi="Sylfaen"/>
          </w:rPr>
          <w:t>teacher recruitment and retention strategy</w:t>
        </w:r>
      </w:hyperlink>
      <w:r w:rsidRPr="00301B84">
        <w:rPr>
          <w:rFonts w:ascii="Sylfaen" w:hAnsi="Sylfaen"/>
        </w:rPr>
        <w:t>. This aims to improve the training and development opportunities available to teachers.</w:t>
      </w:r>
    </w:p>
    <w:p w:rsidR="00301B84" w:rsidRDefault="00301B84" w:rsidP="00301B84">
      <w:pPr>
        <w:spacing w:after="0"/>
        <w:jc w:val="both"/>
        <w:rPr>
          <w:rFonts w:ascii="Sylfaen" w:hAnsi="Sylfaen"/>
          <w:b/>
          <w:bCs/>
        </w:rPr>
      </w:pPr>
    </w:p>
    <w:p w:rsidR="00D638A9" w:rsidRPr="00301B84" w:rsidRDefault="00D638A9" w:rsidP="00301B84">
      <w:pPr>
        <w:spacing w:after="0"/>
        <w:jc w:val="both"/>
        <w:rPr>
          <w:rFonts w:ascii="Sylfaen" w:hAnsi="Sylfaen"/>
          <w:b/>
          <w:bCs/>
        </w:rPr>
      </w:pPr>
      <w:r w:rsidRPr="00301B84">
        <w:rPr>
          <w:rFonts w:ascii="Sylfaen" w:hAnsi="Sylfaen"/>
          <w:b/>
          <w:bCs/>
        </w:rPr>
        <w:t>The 2-year induction programme</w:t>
      </w:r>
    </w:p>
    <w:p w:rsidR="00D638A9" w:rsidRPr="00301B84" w:rsidRDefault="00D638A9" w:rsidP="00301B84">
      <w:pPr>
        <w:spacing w:after="0"/>
        <w:jc w:val="both"/>
        <w:rPr>
          <w:rFonts w:ascii="Sylfaen" w:hAnsi="Sylfaen"/>
        </w:rPr>
      </w:pPr>
      <w:r w:rsidRPr="00301B84">
        <w:rPr>
          <w:rFonts w:ascii="Sylfaen" w:hAnsi="Sylfaen"/>
        </w:rPr>
        <w:t>Teachers starting induction on or after 1 September 2021 are known as ‘early career teachers’ (ECTs).</w:t>
      </w:r>
      <w:r w:rsidR="00301B84">
        <w:rPr>
          <w:rFonts w:ascii="Sylfaen" w:hAnsi="Sylfaen"/>
        </w:rPr>
        <w:t xml:space="preserve"> </w:t>
      </w:r>
      <w:r w:rsidRPr="00301B84">
        <w:rPr>
          <w:rFonts w:ascii="Sylfaen" w:hAnsi="Sylfaen"/>
        </w:rPr>
        <w:t>ECTs now serve an extended induction over 2 school years. During their induction period, they are entitled to:</w:t>
      </w:r>
    </w:p>
    <w:p w:rsidR="00D638A9" w:rsidRPr="00301B84" w:rsidRDefault="00D638A9" w:rsidP="00301B84">
      <w:pPr>
        <w:numPr>
          <w:ilvl w:val="0"/>
          <w:numId w:val="1"/>
        </w:numPr>
        <w:spacing w:after="0"/>
        <w:jc w:val="both"/>
        <w:rPr>
          <w:rFonts w:ascii="Sylfaen" w:hAnsi="Sylfaen"/>
        </w:rPr>
      </w:pPr>
      <w:r w:rsidRPr="00301B84">
        <w:rPr>
          <w:rFonts w:ascii="Sylfaen" w:hAnsi="Sylfaen"/>
        </w:rPr>
        <w:t>a 2-year training programme based on the </w:t>
      </w:r>
      <w:hyperlink r:id="rId7" w:history="1">
        <w:r w:rsidRPr="00301B84">
          <w:rPr>
            <w:rStyle w:val="Hyperlink"/>
            <w:rFonts w:ascii="Sylfaen" w:hAnsi="Sylfaen"/>
          </w:rPr>
          <w:t>early career framework</w:t>
        </w:r>
      </w:hyperlink>
    </w:p>
    <w:p w:rsidR="00D638A9" w:rsidRPr="00301B84" w:rsidRDefault="00D638A9" w:rsidP="00301B84">
      <w:pPr>
        <w:numPr>
          <w:ilvl w:val="0"/>
          <w:numId w:val="1"/>
        </w:numPr>
        <w:spacing w:after="0"/>
        <w:jc w:val="both"/>
        <w:rPr>
          <w:rFonts w:ascii="Sylfaen" w:hAnsi="Sylfaen"/>
        </w:rPr>
      </w:pPr>
      <w:r w:rsidRPr="00301B84">
        <w:rPr>
          <w:rFonts w:ascii="Sylfaen" w:hAnsi="Sylfaen"/>
        </w:rPr>
        <w:lastRenderedPageBreak/>
        <w:t>support from a dedicated mentor</w:t>
      </w:r>
    </w:p>
    <w:p w:rsidR="00D638A9" w:rsidRPr="00301B84" w:rsidRDefault="00D638A9" w:rsidP="00301B84">
      <w:pPr>
        <w:numPr>
          <w:ilvl w:val="0"/>
          <w:numId w:val="1"/>
        </w:numPr>
        <w:spacing w:after="0"/>
        <w:jc w:val="both"/>
        <w:rPr>
          <w:rFonts w:ascii="Sylfaen" w:hAnsi="Sylfaen"/>
        </w:rPr>
      </w:pPr>
      <w:r w:rsidRPr="00301B84">
        <w:rPr>
          <w:rFonts w:ascii="Sylfaen" w:hAnsi="Sylfaen"/>
        </w:rPr>
        <w:t>time off timetable for induction activities, including training and mentor sessions</w:t>
      </w:r>
    </w:p>
    <w:p w:rsidR="00D638A9" w:rsidRPr="00301B84" w:rsidRDefault="00D638A9" w:rsidP="00301B84">
      <w:pPr>
        <w:numPr>
          <w:ilvl w:val="0"/>
          <w:numId w:val="1"/>
        </w:numPr>
        <w:spacing w:after="0"/>
        <w:jc w:val="both"/>
        <w:rPr>
          <w:rFonts w:ascii="Sylfaen" w:hAnsi="Sylfaen"/>
        </w:rPr>
      </w:pPr>
      <w:r w:rsidRPr="00301B84">
        <w:rPr>
          <w:rFonts w:ascii="Sylfaen" w:hAnsi="Sylfaen"/>
        </w:rPr>
        <w:t>regular progress reviews and 2 formal assessments against the </w:t>
      </w:r>
      <w:hyperlink r:id="rId8" w:history="1">
        <w:r w:rsidRPr="00301B84">
          <w:rPr>
            <w:rStyle w:val="Hyperlink"/>
            <w:rFonts w:ascii="Sylfaen" w:hAnsi="Sylfaen"/>
          </w:rPr>
          <w:t>teachers’ standards</w:t>
        </w:r>
      </w:hyperlink>
    </w:p>
    <w:p w:rsidR="00301B84" w:rsidRDefault="00D638A9" w:rsidP="00E776E9">
      <w:pPr>
        <w:spacing w:after="0"/>
        <w:jc w:val="both"/>
        <w:rPr>
          <w:rFonts w:ascii="Sylfaen" w:hAnsi="Sylfaen"/>
        </w:rPr>
      </w:pPr>
      <w:r w:rsidRPr="00301B84">
        <w:rPr>
          <w:rFonts w:ascii="Sylfaen" w:hAnsi="Sylfaen"/>
        </w:rPr>
        <w:t>The end of an ECT’s induction period is still marked by a decision as to whether the teacher’s performance meets the teachers’ standards.</w:t>
      </w:r>
    </w:p>
    <w:p w:rsidR="00E776E9" w:rsidRPr="00301B84" w:rsidRDefault="00E776E9" w:rsidP="00E776E9">
      <w:pPr>
        <w:spacing w:after="0"/>
        <w:jc w:val="both"/>
        <w:rPr>
          <w:rFonts w:ascii="Sylfaen" w:hAnsi="Sylfaen"/>
        </w:rPr>
      </w:pPr>
    </w:p>
    <w:p w:rsidR="00D638A9" w:rsidRPr="0037160B" w:rsidRDefault="00D638A9" w:rsidP="0037160B">
      <w:pPr>
        <w:spacing w:after="0"/>
        <w:jc w:val="both"/>
        <w:rPr>
          <w:rFonts w:ascii="Sylfaen" w:hAnsi="Sylfaen"/>
          <w:b/>
          <w:bCs/>
        </w:rPr>
      </w:pPr>
      <w:r w:rsidRPr="0037160B">
        <w:rPr>
          <w:rFonts w:ascii="Sylfaen" w:hAnsi="Sylfaen"/>
          <w:b/>
          <w:bCs/>
        </w:rPr>
        <w:t>ECT pay progression</w:t>
      </w:r>
    </w:p>
    <w:p w:rsidR="00D638A9" w:rsidRPr="00301B84" w:rsidRDefault="00D638A9" w:rsidP="00E776E9">
      <w:pPr>
        <w:spacing w:after="0"/>
        <w:jc w:val="both"/>
        <w:rPr>
          <w:rFonts w:ascii="Sylfaen" w:hAnsi="Sylfaen"/>
        </w:rPr>
      </w:pPr>
      <w:r w:rsidRPr="00301B84">
        <w:rPr>
          <w:rFonts w:ascii="Sylfaen" w:hAnsi="Sylfaen"/>
        </w:rPr>
        <w:t>The 2-year induction has no adverse impact on ECTs’ pay or career progression opportunities. ECTs are still able to progress on the pay scale both during and after induction.</w:t>
      </w:r>
    </w:p>
    <w:p w:rsidR="00E776E9" w:rsidRDefault="00E776E9" w:rsidP="00301B84">
      <w:pPr>
        <w:spacing w:after="0"/>
        <w:jc w:val="both"/>
        <w:rPr>
          <w:rFonts w:ascii="Sylfaen" w:hAnsi="Sylfaen"/>
          <w:b/>
          <w:bCs/>
        </w:rPr>
      </w:pPr>
    </w:p>
    <w:p w:rsidR="00D638A9" w:rsidRPr="00301B84" w:rsidRDefault="00D638A9" w:rsidP="00301B84">
      <w:pPr>
        <w:spacing w:after="0"/>
        <w:jc w:val="both"/>
        <w:rPr>
          <w:rFonts w:ascii="Sylfaen" w:hAnsi="Sylfaen"/>
          <w:b/>
          <w:bCs/>
        </w:rPr>
      </w:pPr>
      <w:r w:rsidRPr="00301B84">
        <w:rPr>
          <w:rFonts w:ascii="Sylfaen" w:hAnsi="Sylfaen"/>
          <w:b/>
          <w:bCs/>
        </w:rPr>
        <w:t>Guidance on ECT induction</w:t>
      </w:r>
    </w:p>
    <w:p w:rsidR="00D638A9" w:rsidRPr="00301B84" w:rsidRDefault="00D638A9" w:rsidP="00301B84">
      <w:pPr>
        <w:jc w:val="both"/>
        <w:rPr>
          <w:rFonts w:ascii="Sylfaen" w:hAnsi="Sylfaen"/>
        </w:rPr>
      </w:pPr>
      <w:r w:rsidRPr="00301B84">
        <w:rPr>
          <w:rFonts w:ascii="Sylfaen" w:hAnsi="Sylfaen"/>
        </w:rPr>
        <w:t>The responsibilities of school leaders, induction tutors, mentors and ECTs are set out in the </w:t>
      </w:r>
      <w:hyperlink r:id="rId9" w:history="1">
        <w:r w:rsidRPr="00301B84">
          <w:rPr>
            <w:rStyle w:val="Hyperlink"/>
            <w:rFonts w:ascii="Sylfaen" w:hAnsi="Sylfaen"/>
          </w:rPr>
          <w:t>statutory guidance on ECT induction</w:t>
        </w:r>
      </w:hyperlink>
      <w:r w:rsidRPr="00301B84">
        <w:rPr>
          <w:rFonts w:ascii="Sylfaen" w:hAnsi="Sylfaen"/>
        </w:rPr>
        <w:t>.</w:t>
      </w:r>
    </w:p>
    <w:p w:rsidR="00D638A9" w:rsidRPr="00301B84" w:rsidRDefault="00D638A9" w:rsidP="00E776E9">
      <w:pPr>
        <w:spacing w:after="0"/>
        <w:jc w:val="both"/>
        <w:rPr>
          <w:rFonts w:ascii="Sylfaen" w:hAnsi="Sylfaen"/>
          <w:b/>
          <w:bCs/>
        </w:rPr>
      </w:pPr>
      <w:r w:rsidRPr="00301B84">
        <w:rPr>
          <w:rFonts w:ascii="Sylfaen" w:hAnsi="Sylfaen"/>
          <w:b/>
          <w:bCs/>
        </w:rPr>
        <w:t>Guidance on training based on the early career framework (ECF)</w:t>
      </w:r>
    </w:p>
    <w:p w:rsidR="00D638A9" w:rsidRPr="00301B84" w:rsidRDefault="00D638A9" w:rsidP="00301B84">
      <w:pPr>
        <w:jc w:val="both"/>
        <w:rPr>
          <w:rFonts w:ascii="Sylfaen" w:hAnsi="Sylfaen"/>
        </w:rPr>
      </w:pPr>
      <w:r w:rsidRPr="00301B84">
        <w:rPr>
          <w:rFonts w:ascii="Sylfaen" w:hAnsi="Sylfaen"/>
        </w:rPr>
        <w:t>You can read guidance on:</w:t>
      </w:r>
    </w:p>
    <w:p w:rsidR="00D638A9" w:rsidRPr="00301B84" w:rsidRDefault="00F94EB7" w:rsidP="00301B84">
      <w:pPr>
        <w:numPr>
          <w:ilvl w:val="0"/>
          <w:numId w:val="2"/>
        </w:numPr>
        <w:jc w:val="both"/>
        <w:rPr>
          <w:rFonts w:ascii="Sylfaen" w:hAnsi="Sylfaen"/>
        </w:rPr>
      </w:pPr>
      <w:hyperlink r:id="rId10" w:history="1">
        <w:r w:rsidR="00D638A9" w:rsidRPr="00301B84">
          <w:rPr>
            <w:rStyle w:val="Hyperlink"/>
            <w:rFonts w:ascii="Sylfaen" w:hAnsi="Sylfaen"/>
          </w:rPr>
          <w:t>how the ECF supports induction</w:t>
        </w:r>
      </w:hyperlink>
    </w:p>
    <w:p w:rsidR="00D638A9" w:rsidRPr="00301B84" w:rsidRDefault="00F94EB7" w:rsidP="00301B84">
      <w:pPr>
        <w:numPr>
          <w:ilvl w:val="0"/>
          <w:numId w:val="2"/>
        </w:numPr>
        <w:jc w:val="both"/>
        <w:rPr>
          <w:rFonts w:ascii="Sylfaen" w:hAnsi="Sylfaen"/>
        </w:rPr>
      </w:pPr>
      <w:hyperlink r:id="rId11" w:history="1">
        <w:r w:rsidR="00D638A9" w:rsidRPr="00301B84">
          <w:rPr>
            <w:rStyle w:val="Hyperlink"/>
            <w:rFonts w:ascii="Sylfaen" w:hAnsi="Sylfaen"/>
          </w:rPr>
          <w:t>funding and eligibility for ECF-based training</w:t>
        </w:r>
      </w:hyperlink>
    </w:p>
    <w:p w:rsidR="00D638A9" w:rsidRPr="00301B84" w:rsidRDefault="00D638A9" w:rsidP="00301B84">
      <w:pPr>
        <w:jc w:val="both"/>
        <w:rPr>
          <w:rFonts w:ascii="Sylfaen" w:hAnsi="Sylfaen"/>
        </w:rPr>
      </w:pPr>
      <w:r w:rsidRPr="00301B84">
        <w:rPr>
          <w:rFonts w:ascii="Sylfaen" w:hAnsi="Sylfaen"/>
        </w:rPr>
        <w:t>You can also read guidance on ECF-based training for:</w:t>
      </w:r>
    </w:p>
    <w:p w:rsidR="00D638A9" w:rsidRPr="00301B84" w:rsidRDefault="00F94EB7" w:rsidP="00301B84">
      <w:pPr>
        <w:numPr>
          <w:ilvl w:val="0"/>
          <w:numId w:val="3"/>
        </w:numPr>
        <w:jc w:val="both"/>
        <w:rPr>
          <w:rFonts w:ascii="Sylfaen" w:hAnsi="Sylfaen"/>
        </w:rPr>
      </w:pPr>
      <w:hyperlink r:id="rId12" w:history="1">
        <w:r w:rsidR="00D638A9" w:rsidRPr="00301B84">
          <w:rPr>
            <w:rStyle w:val="Hyperlink"/>
            <w:rFonts w:ascii="Sylfaen" w:hAnsi="Sylfaen"/>
          </w:rPr>
          <w:t>school leaders and induction tutors</w:t>
        </w:r>
      </w:hyperlink>
    </w:p>
    <w:p w:rsidR="00D638A9" w:rsidRPr="00301B84" w:rsidRDefault="00F94EB7" w:rsidP="00301B84">
      <w:pPr>
        <w:numPr>
          <w:ilvl w:val="0"/>
          <w:numId w:val="3"/>
        </w:numPr>
        <w:jc w:val="both"/>
        <w:rPr>
          <w:rFonts w:ascii="Sylfaen" w:hAnsi="Sylfaen"/>
        </w:rPr>
      </w:pPr>
      <w:hyperlink r:id="rId13" w:history="1">
        <w:r w:rsidR="00D638A9" w:rsidRPr="00301B84">
          <w:rPr>
            <w:rStyle w:val="Hyperlink"/>
            <w:rFonts w:ascii="Sylfaen" w:hAnsi="Sylfaen"/>
          </w:rPr>
          <w:t>ECTs</w:t>
        </w:r>
      </w:hyperlink>
    </w:p>
    <w:p w:rsidR="00D638A9" w:rsidRPr="00301B84" w:rsidRDefault="00F94EB7" w:rsidP="00301B84">
      <w:pPr>
        <w:numPr>
          <w:ilvl w:val="0"/>
          <w:numId w:val="3"/>
        </w:numPr>
        <w:jc w:val="both"/>
        <w:rPr>
          <w:rFonts w:ascii="Sylfaen" w:hAnsi="Sylfaen"/>
        </w:rPr>
      </w:pPr>
      <w:hyperlink r:id="rId14" w:history="1">
        <w:r w:rsidR="00D638A9" w:rsidRPr="00301B84">
          <w:rPr>
            <w:rStyle w:val="Hyperlink"/>
            <w:rFonts w:ascii="Sylfaen" w:hAnsi="Sylfaen"/>
          </w:rPr>
          <w:t>mentors</w:t>
        </w:r>
      </w:hyperlink>
    </w:p>
    <w:p w:rsidR="00E776E9" w:rsidRDefault="00E776E9" w:rsidP="00E776E9">
      <w:pPr>
        <w:spacing w:after="0"/>
        <w:jc w:val="both"/>
        <w:rPr>
          <w:rFonts w:ascii="Sylfaen" w:hAnsi="Sylfaen"/>
          <w:b/>
        </w:rPr>
      </w:pPr>
    </w:p>
    <w:p w:rsidR="00E776E9" w:rsidRPr="0037160B" w:rsidRDefault="00452862" w:rsidP="0037160B">
      <w:pPr>
        <w:pStyle w:val="ListParagraph"/>
        <w:numPr>
          <w:ilvl w:val="0"/>
          <w:numId w:val="12"/>
        </w:numPr>
        <w:spacing w:after="0"/>
        <w:jc w:val="both"/>
        <w:rPr>
          <w:rFonts w:ascii="Sylfaen" w:hAnsi="Sylfaen"/>
          <w:b/>
        </w:rPr>
      </w:pPr>
      <w:r w:rsidRPr="0037160B">
        <w:rPr>
          <w:rFonts w:ascii="Sylfaen" w:hAnsi="Sylfaen"/>
          <w:b/>
        </w:rPr>
        <w:t>General principles</w:t>
      </w:r>
    </w:p>
    <w:p w:rsidR="00452862" w:rsidRPr="00301B84" w:rsidRDefault="00452862" w:rsidP="00E776E9">
      <w:pPr>
        <w:spacing w:after="0"/>
        <w:jc w:val="both"/>
        <w:rPr>
          <w:rFonts w:ascii="Sylfaen" w:hAnsi="Sylfaen"/>
          <w:b/>
        </w:rPr>
      </w:pPr>
      <w:r w:rsidRPr="00301B84">
        <w:rPr>
          <w:rFonts w:ascii="Sylfaen" w:hAnsi="Sylfaen"/>
        </w:rPr>
        <w:t>The induction process is designed to enable ECTs to gain personal and professional development for their career in teaching moving forward, and to give the ECT the tools to become an effective and successful teacher. Our aim throughout the induction period is to:</w:t>
      </w:r>
    </w:p>
    <w:p w:rsidR="00452862" w:rsidRPr="00E776E9" w:rsidRDefault="00E776E9" w:rsidP="00E776E9">
      <w:pPr>
        <w:pStyle w:val="ListParagraph"/>
        <w:numPr>
          <w:ilvl w:val="0"/>
          <w:numId w:val="4"/>
        </w:numPr>
        <w:jc w:val="both"/>
        <w:rPr>
          <w:rFonts w:ascii="Sylfaen" w:hAnsi="Sylfaen"/>
        </w:rPr>
      </w:pPr>
      <w:r>
        <w:rPr>
          <w:rFonts w:ascii="Sylfaen" w:hAnsi="Sylfaen"/>
        </w:rPr>
        <w:t>P</w:t>
      </w:r>
      <w:r w:rsidR="00452862" w:rsidRPr="00E776E9">
        <w:rPr>
          <w:rFonts w:ascii="Sylfaen" w:hAnsi="Sylfaen"/>
        </w:rPr>
        <w:t>rovide an induction programme appropriate to your individual needs and underpinned by the ECF;</w:t>
      </w:r>
    </w:p>
    <w:p w:rsidR="00452862" w:rsidRPr="00E776E9" w:rsidRDefault="00E776E9" w:rsidP="00E776E9">
      <w:pPr>
        <w:pStyle w:val="ListParagraph"/>
        <w:numPr>
          <w:ilvl w:val="0"/>
          <w:numId w:val="4"/>
        </w:numPr>
        <w:jc w:val="both"/>
        <w:rPr>
          <w:rFonts w:ascii="Sylfaen" w:hAnsi="Sylfaen"/>
        </w:rPr>
      </w:pPr>
      <w:r w:rsidRPr="00E776E9">
        <w:rPr>
          <w:rFonts w:ascii="Sylfaen" w:hAnsi="Sylfaen"/>
        </w:rPr>
        <w:t>Provide appropriate support to you through the roles of an identified mentor and induction tutor;</w:t>
      </w:r>
    </w:p>
    <w:p w:rsidR="00452862" w:rsidRPr="00E776E9" w:rsidRDefault="00E776E9" w:rsidP="00E776E9">
      <w:pPr>
        <w:pStyle w:val="ListParagraph"/>
        <w:numPr>
          <w:ilvl w:val="0"/>
          <w:numId w:val="4"/>
        </w:numPr>
        <w:jc w:val="both"/>
        <w:rPr>
          <w:rFonts w:ascii="Sylfaen" w:hAnsi="Sylfaen"/>
        </w:rPr>
      </w:pPr>
      <w:r w:rsidRPr="00E776E9">
        <w:rPr>
          <w:rFonts w:ascii="Sylfaen" w:hAnsi="Sylfaen"/>
        </w:rPr>
        <w:t>Provide you with examples of good practice including observation of experienced teachers with effective practice;</w:t>
      </w:r>
    </w:p>
    <w:p w:rsidR="00452862" w:rsidRPr="00E776E9" w:rsidRDefault="00E776E9" w:rsidP="00E776E9">
      <w:pPr>
        <w:pStyle w:val="ListParagraph"/>
        <w:numPr>
          <w:ilvl w:val="0"/>
          <w:numId w:val="4"/>
        </w:numPr>
        <w:jc w:val="both"/>
        <w:rPr>
          <w:rFonts w:ascii="Sylfaen" w:hAnsi="Sylfaen"/>
        </w:rPr>
      </w:pPr>
      <w:r w:rsidRPr="00E776E9">
        <w:rPr>
          <w:rFonts w:ascii="Sylfaen" w:hAnsi="Sylfaen"/>
        </w:rPr>
        <w:t>Help you form good relationship</w:t>
      </w:r>
      <w:r>
        <w:rPr>
          <w:rFonts w:ascii="Sylfaen" w:hAnsi="Sylfaen"/>
        </w:rPr>
        <w:t>s with all members of the trust and academy</w:t>
      </w:r>
      <w:r w:rsidRPr="00E776E9">
        <w:rPr>
          <w:rFonts w:ascii="Sylfaen" w:hAnsi="Sylfaen"/>
        </w:rPr>
        <w:t xml:space="preserve"> community;</w:t>
      </w:r>
    </w:p>
    <w:p w:rsidR="00452862" w:rsidRPr="00E776E9" w:rsidRDefault="00E776E9" w:rsidP="00E776E9">
      <w:pPr>
        <w:pStyle w:val="ListParagraph"/>
        <w:numPr>
          <w:ilvl w:val="0"/>
          <w:numId w:val="4"/>
        </w:numPr>
        <w:jc w:val="both"/>
        <w:rPr>
          <w:rFonts w:ascii="Sylfaen" w:hAnsi="Sylfaen"/>
        </w:rPr>
      </w:pPr>
      <w:r w:rsidRPr="00E776E9">
        <w:rPr>
          <w:rFonts w:ascii="Sylfaen" w:hAnsi="Sylfaen"/>
        </w:rPr>
        <w:t xml:space="preserve">Help you to become aware of the </w:t>
      </w:r>
      <w:r>
        <w:rPr>
          <w:rFonts w:ascii="Sylfaen" w:hAnsi="Sylfaen"/>
        </w:rPr>
        <w:t>academy and trust</w:t>
      </w:r>
      <w:r w:rsidRPr="00E776E9">
        <w:rPr>
          <w:rFonts w:ascii="Sylfaen" w:hAnsi="Sylfaen"/>
        </w:rPr>
        <w:t xml:space="preserve"> role in the local community;</w:t>
      </w:r>
    </w:p>
    <w:p w:rsidR="00452862" w:rsidRPr="00E776E9" w:rsidRDefault="00E776E9" w:rsidP="00E776E9">
      <w:pPr>
        <w:pStyle w:val="ListParagraph"/>
        <w:numPr>
          <w:ilvl w:val="0"/>
          <w:numId w:val="4"/>
        </w:numPr>
        <w:jc w:val="both"/>
        <w:rPr>
          <w:rFonts w:ascii="Sylfaen" w:hAnsi="Sylfaen"/>
        </w:rPr>
      </w:pPr>
      <w:r w:rsidRPr="00E776E9">
        <w:rPr>
          <w:rFonts w:ascii="Sylfaen" w:hAnsi="Sylfaen"/>
        </w:rPr>
        <w:t>Encourage you to reflect on your own and observed practice;</w:t>
      </w:r>
    </w:p>
    <w:p w:rsidR="00452862" w:rsidRPr="00E776E9" w:rsidRDefault="00E776E9" w:rsidP="00E776E9">
      <w:pPr>
        <w:pStyle w:val="ListParagraph"/>
        <w:numPr>
          <w:ilvl w:val="0"/>
          <w:numId w:val="4"/>
        </w:numPr>
        <w:jc w:val="both"/>
        <w:rPr>
          <w:rFonts w:ascii="Sylfaen" w:hAnsi="Sylfaen"/>
        </w:rPr>
      </w:pPr>
      <w:r w:rsidRPr="00E776E9">
        <w:rPr>
          <w:rFonts w:ascii="Sylfaen" w:hAnsi="Sylfaen"/>
        </w:rPr>
        <w:t>Provide opportunities to identify areas for development;</w:t>
      </w:r>
    </w:p>
    <w:p w:rsidR="00452862" w:rsidRPr="00E776E9" w:rsidRDefault="00E776E9" w:rsidP="00E776E9">
      <w:pPr>
        <w:pStyle w:val="ListParagraph"/>
        <w:numPr>
          <w:ilvl w:val="0"/>
          <w:numId w:val="4"/>
        </w:numPr>
        <w:jc w:val="both"/>
        <w:rPr>
          <w:rFonts w:ascii="Sylfaen" w:hAnsi="Sylfaen"/>
        </w:rPr>
      </w:pPr>
      <w:r w:rsidRPr="00E776E9">
        <w:rPr>
          <w:rFonts w:ascii="Sylfaen" w:hAnsi="Sylfaen"/>
        </w:rPr>
        <w:t>Help you to develop an overview of a teacher’s roles and responsibilities; and</w:t>
      </w:r>
    </w:p>
    <w:p w:rsidR="00452862" w:rsidRPr="00E776E9" w:rsidRDefault="00E776E9" w:rsidP="00E776E9">
      <w:pPr>
        <w:pStyle w:val="ListParagraph"/>
        <w:numPr>
          <w:ilvl w:val="0"/>
          <w:numId w:val="4"/>
        </w:numPr>
        <w:jc w:val="both"/>
        <w:rPr>
          <w:rFonts w:ascii="Sylfaen" w:hAnsi="Sylfaen"/>
        </w:rPr>
      </w:pPr>
      <w:r w:rsidRPr="00E776E9">
        <w:rPr>
          <w:rFonts w:ascii="Sylfaen" w:hAnsi="Sylfaen"/>
        </w:rPr>
        <w:t>Help you to perform satisfactorily against the teachers’ standards.</w:t>
      </w:r>
    </w:p>
    <w:p w:rsidR="00E776E9" w:rsidRDefault="00E776E9" w:rsidP="00E776E9">
      <w:pPr>
        <w:pStyle w:val="ListParagraph"/>
        <w:ind w:left="0"/>
        <w:jc w:val="both"/>
        <w:rPr>
          <w:rFonts w:ascii="Sylfaen" w:hAnsi="Sylfaen"/>
        </w:rPr>
      </w:pPr>
    </w:p>
    <w:p w:rsidR="00E776E9" w:rsidRDefault="00E776E9" w:rsidP="00E776E9">
      <w:pPr>
        <w:pStyle w:val="ListParagraph"/>
        <w:ind w:left="0"/>
        <w:jc w:val="both"/>
        <w:rPr>
          <w:rFonts w:ascii="Sylfaen" w:hAnsi="Sylfaen"/>
        </w:rPr>
      </w:pPr>
    </w:p>
    <w:p w:rsidR="00E776E9" w:rsidRDefault="00E776E9" w:rsidP="0037160B">
      <w:pPr>
        <w:pStyle w:val="ListParagraph"/>
        <w:numPr>
          <w:ilvl w:val="0"/>
          <w:numId w:val="12"/>
        </w:numPr>
        <w:jc w:val="both"/>
        <w:rPr>
          <w:rFonts w:ascii="Sylfaen" w:hAnsi="Sylfaen"/>
          <w:b/>
        </w:rPr>
      </w:pPr>
      <w:r>
        <w:rPr>
          <w:rFonts w:ascii="Sylfaen" w:hAnsi="Sylfaen"/>
          <w:b/>
        </w:rPr>
        <w:lastRenderedPageBreak/>
        <w:t>Roles and Responsibilities</w:t>
      </w:r>
    </w:p>
    <w:p w:rsidR="00E776E9" w:rsidRDefault="00E776E9" w:rsidP="00E776E9">
      <w:pPr>
        <w:pStyle w:val="ListParagraph"/>
        <w:ind w:left="0"/>
        <w:jc w:val="both"/>
        <w:rPr>
          <w:rFonts w:ascii="Sylfaen" w:hAnsi="Sylfaen"/>
          <w:b/>
        </w:rPr>
      </w:pPr>
    </w:p>
    <w:p w:rsidR="000F2A1C" w:rsidRPr="0037160B" w:rsidRDefault="00E776E9" w:rsidP="0037160B">
      <w:pPr>
        <w:pStyle w:val="ListParagraph"/>
        <w:numPr>
          <w:ilvl w:val="1"/>
          <w:numId w:val="12"/>
        </w:numPr>
        <w:spacing w:after="0"/>
        <w:jc w:val="both"/>
        <w:rPr>
          <w:rFonts w:ascii="Sylfaen" w:hAnsi="Sylfaen"/>
          <w:b/>
        </w:rPr>
      </w:pPr>
      <w:r w:rsidRPr="0037160B">
        <w:rPr>
          <w:rFonts w:ascii="Sylfaen" w:hAnsi="Sylfaen"/>
          <w:b/>
        </w:rPr>
        <w:t>The Trust Board</w:t>
      </w:r>
    </w:p>
    <w:p w:rsidR="000F2A1C" w:rsidRPr="00E776E9" w:rsidRDefault="00E776E9" w:rsidP="00E776E9">
      <w:pPr>
        <w:jc w:val="both"/>
        <w:rPr>
          <w:rFonts w:ascii="Sylfaen" w:hAnsi="Sylfaen"/>
        </w:rPr>
      </w:pPr>
      <w:r w:rsidRPr="00E776E9">
        <w:rPr>
          <w:rFonts w:ascii="Sylfaen" w:hAnsi="Sylfaen"/>
        </w:rPr>
        <w:t>The Trust Board will be aware of the contents of the DFE statutory guidance on induction for Early Career Teachers (England) which sets out the trusts responsibility to provide the necessary monitoring, support and assessments for ECTs. Careful consideration is given, prior to any decision to appoint an ECT, whether the trust currently has the capacity to fulfil these obligations. The Trust Board will be kept aware and up to date about induction arrangements and the results of formal assessment meetings.</w:t>
      </w:r>
    </w:p>
    <w:p w:rsidR="00452862" w:rsidRPr="00E776E9" w:rsidRDefault="00E776E9" w:rsidP="00E776E9">
      <w:pPr>
        <w:spacing w:after="0"/>
        <w:jc w:val="both"/>
        <w:rPr>
          <w:rFonts w:ascii="Sylfaen" w:hAnsi="Sylfaen"/>
        </w:rPr>
      </w:pPr>
      <w:r w:rsidRPr="00E776E9">
        <w:rPr>
          <w:rFonts w:ascii="Sylfaen" w:hAnsi="Sylfaen"/>
        </w:rPr>
        <w:t>The Trust Board has the following key responsibilities:</w:t>
      </w:r>
    </w:p>
    <w:p w:rsidR="00452862" w:rsidRPr="00E776E9" w:rsidRDefault="00E776E9" w:rsidP="00E776E9">
      <w:pPr>
        <w:pStyle w:val="ListParagraph"/>
        <w:numPr>
          <w:ilvl w:val="0"/>
          <w:numId w:val="4"/>
        </w:numPr>
        <w:jc w:val="both"/>
        <w:rPr>
          <w:rFonts w:ascii="Sylfaen" w:hAnsi="Sylfaen"/>
        </w:rPr>
      </w:pPr>
      <w:r>
        <w:rPr>
          <w:rFonts w:ascii="Sylfaen" w:hAnsi="Sylfaen"/>
        </w:rPr>
        <w:t>E</w:t>
      </w:r>
      <w:r w:rsidRPr="00E776E9">
        <w:rPr>
          <w:rFonts w:ascii="Sylfaen" w:hAnsi="Sylfaen"/>
        </w:rPr>
        <w:t xml:space="preserve">nsuring compliance with the requirement to have regard to the </w:t>
      </w:r>
      <w:proofErr w:type="spellStart"/>
      <w:r w:rsidRPr="00E776E9">
        <w:rPr>
          <w:rFonts w:ascii="Sylfaen" w:hAnsi="Sylfaen"/>
        </w:rPr>
        <w:t>dfe’s</w:t>
      </w:r>
      <w:proofErr w:type="spellEnd"/>
      <w:r w:rsidRPr="00E776E9">
        <w:rPr>
          <w:rFonts w:ascii="Sylfaen" w:hAnsi="Sylfaen"/>
        </w:rPr>
        <w:t xml:space="preserve"> statutory guidance on ‘</w:t>
      </w:r>
      <w:r>
        <w:rPr>
          <w:rFonts w:ascii="Sylfaen" w:hAnsi="Sylfaen"/>
        </w:rPr>
        <w:t>I</w:t>
      </w:r>
      <w:r w:rsidRPr="00E776E9">
        <w:rPr>
          <w:rFonts w:ascii="Sylfaen" w:hAnsi="Sylfaen"/>
        </w:rPr>
        <w:t xml:space="preserve">nduction for </w:t>
      </w:r>
      <w:r>
        <w:rPr>
          <w:rFonts w:ascii="Sylfaen" w:hAnsi="Sylfaen"/>
        </w:rPr>
        <w:t>E</w:t>
      </w:r>
      <w:r w:rsidRPr="00E776E9">
        <w:rPr>
          <w:rFonts w:ascii="Sylfaen" w:hAnsi="Sylfaen"/>
        </w:rPr>
        <w:t xml:space="preserve">arly </w:t>
      </w:r>
      <w:r>
        <w:rPr>
          <w:rFonts w:ascii="Sylfaen" w:hAnsi="Sylfaen"/>
        </w:rPr>
        <w:t>Ca</w:t>
      </w:r>
      <w:r w:rsidRPr="00E776E9">
        <w:rPr>
          <w:rFonts w:ascii="Sylfaen" w:hAnsi="Sylfaen"/>
        </w:rPr>
        <w:t xml:space="preserve">reer </w:t>
      </w:r>
      <w:r>
        <w:rPr>
          <w:rFonts w:ascii="Sylfaen" w:hAnsi="Sylfaen"/>
        </w:rPr>
        <w:t>T</w:t>
      </w:r>
      <w:r w:rsidRPr="00E776E9">
        <w:rPr>
          <w:rFonts w:ascii="Sylfaen" w:hAnsi="Sylfaen"/>
        </w:rPr>
        <w:t>eachers (</w:t>
      </w:r>
      <w:r>
        <w:rPr>
          <w:rFonts w:ascii="Sylfaen" w:hAnsi="Sylfaen"/>
        </w:rPr>
        <w:t>E</w:t>
      </w:r>
      <w:r w:rsidRPr="00E776E9">
        <w:rPr>
          <w:rFonts w:ascii="Sylfaen" w:hAnsi="Sylfaen"/>
        </w:rPr>
        <w:t xml:space="preserve">ngland)’. This document sets out the </w:t>
      </w:r>
      <w:r>
        <w:rPr>
          <w:rFonts w:ascii="Sylfaen" w:hAnsi="Sylfaen"/>
        </w:rPr>
        <w:t>trusts</w:t>
      </w:r>
      <w:r w:rsidRPr="00E776E9">
        <w:rPr>
          <w:rFonts w:ascii="Sylfaen" w:hAnsi="Sylfaen"/>
        </w:rPr>
        <w:t xml:space="preserve"> responsibilities towards you during your induction period;</w:t>
      </w:r>
    </w:p>
    <w:p w:rsidR="00452862" w:rsidRPr="00E776E9" w:rsidRDefault="00E776E9" w:rsidP="00E776E9">
      <w:pPr>
        <w:pStyle w:val="ListParagraph"/>
        <w:numPr>
          <w:ilvl w:val="0"/>
          <w:numId w:val="4"/>
        </w:numPr>
        <w:jc w:val="both"/>
        <w:rPr>
          <w:rFonts w:ascii="Sylfaen" w:hAnsi="Sylfaen"/>
        </w:rPr>
      </w:pPr>
      <w:r>
        <w:rPr>
          <w:rFonts w:ascii="Sylfaen" w:hAnsi="Sylfaen"/>
        </w:rPr>
        <w:t>T</w:t>
      </w:r>
      <w:r w:rsidRPr="00E776E9">
        <w:rPr>
          <w:rFonts w:ascii="Sylfaen" w:hAnsi="Sylfaen"/>
        </w:rPr>
        <w:t>o investigate any concerns raised by you;</w:t>
      </w:r>
    </w:p>
    <w:p w:rsidR="00E776E9" w:rsidRDefault="00E776E9" w:rsidP="00E776E9">
      <w:pPr>
        <w:pStyle w:val="ListParagraph"/>
        <w:numPr>
          <w:ilvl w:val="0"/>
          <w:numId w:val="4"/>
        </w:numPr>
        <w:jc w:val="both"/>
        <w:rPr>
          <w:rFonts w:ascii="Sylfaen" w:hAnsi="Sylfaen"/>
        </w:rPr>
      </w:pPr>
      <w:r>
        <w:rPr>
          <w:rFonts w:ascii="Sylfaen" w:hAnsi="Sylfaen"/>
        </w:rPr>
        <w:t>T</w:t>
      </w:r>
      <w:r w:rsidRPr="00E776E9">
        <w:rPr>
          <w:rFonts w:ascii="Sylfaen" w:hAnsi="Sylfaen"/>
        </w:rPr>
        <w:t xml:space="preserve">o seek guidance from the appropriate body on the quality of the induction arrangements and the roles and responsibilities of staff involved in the process; </w:t>
      </w:r>
    </w:p>
    <w:p w:rsidR="00452862" w:rsidRPr="00E776E9" w:rsidRDefault="00E776E9" w:rsidP="00E776E9">
      <w:pPr>
        <w:pStyle w:val="ListParagraph"/>
        <w:ind w:left="360"/>
        <w:jc w:val="both"/>
        <w:rPr>
          <w:rFonts w:ascii="Sylfaen" w:hAnsi="Sylfaen"/>
        </w:rPr>
      </w:pPr>
      <w:r w:rsidRPr="00E776E9">
        <w:rPr>
          <w:rFonts w:ascii="Sylfaen" w:hAnsi="Sylfaen"/>
        </w:rPr>
        <w:t>and</w:t>
      </w:r>
    </w:p>
    <w:p w:rsidR="00E776E9" w:rsidRDefault="00E776E9" w:rsidP="00E776E9">
      <w:pPr>
        <w:pStyle w:val="ListParagraph"/>
        <w:numPr>
          <w:ilvl w:val="0"/>
          <w:numId w:val="4"/>
        </w:numPr>
        <w:jc w:val="both"/>
        <w:rPr>
          <w:rFonts w:ascii="Sylfaen" w:hAnsi="Sylfaen"/>
        </w:rPr>
      </w:pPr>
      <w:r>
        <w:rPr>
          <w:rFonts w:ascii="Sylfaen" w:hAnsi="Sylfaen"/>
        </w:rPr>
        <w:t>T</w:t>
      </w:r>
      <w:r w:rsidRPr="00E776E9">
        <w:rPr>
          <w:rFonts w:ascii="Sylfaen" w:hAnsi="Sylfaen"/>
        </w:rPr>
        <w:t>o request general reports on your progress where appropriate.</w:t>
      </w:r>
    </w:p>
    <w:p w:rsidR="00E776E9" w:rsidRPr="00E776E9" w:rsidRDefault="00E776E9" w:rsidP="00E776E9">
      <w:pPr>
        <w:pStyle w:val="ListParagraph"/>
        <w:ind w:left="360"/>
        <w:jc w:val="both"/>
        <w:rPr>
          <w:rFonts w:ascii="Sylfaen" w:hAnsi="Sylfaen"/>
        </w:rPr>
      </w:pPr>
    </w:p>
    <w:p w:rsidR="000F2A1C" w:rsidRPr="0037160B" w:rsidRDefault="0026664A" w:rsidP="0037160B">
      <w:pPr>
        <w:pStyle w:val="ListParagraph"/>
        <w:numPr>
          <w:ilvl w:val="1"/>
          <w:numId w:val="12"/>
        </w:numPr>
        <w:spacing w:after="0"/>
        <w:jc w:val="both"/>
        <w:rPr>
          <w:rFonts w:ascii="Sylfaen" w:hAnsi="Sylfaen"/>
          <w:b/>
        </w:rPr>
      </w:pPr>
      <w:r w:rsidRPr="0037160B">
        <w:rPr>
          <w:rFonts w:ascii="Sylfaen" w:hAnsi="Sylfaen"/>
          <w:b/>
        </w:rPr>
        <w:t>The H</w:t>
      </w:r>
      <w:r w:rsidR="00E776E9" w:rsidRPr="0037160B">
        <w:rPr>
          <w:rFonts w:ascii="Sylfaen" w:hAnsi="Sylfaen"/>
          <w:b/>
        </w:rPr>
        <w:t>ead</w:t>
      </w:r>
      <w:r w:rsidRPr="0037160B">
        <w:rPr>
          <w:rFonts w:ascii="Sylfaen" w:hAnsi="Sylfaen"/>
          <w:b/>
        </w:rPr>
        <w:t xml:space="preserve"> T</w:t>
      </w:r>
      <w:r w:rsidR="00E776E9" w:rsidRPr="0037160B">
        <w:rPr>
          <w:rFonts w:ascii="Sylfaen" w:hAnsi="Sylfaen"/>
          <w:b/>
        </w:rPr>
        <w:t>eacher</w:t>
      </w:r>
    </w:p>
    <w:p w:rsidR="00452862" w:rsidRPr="0026664A" w:rsidRDefault="00E776E9" w:rsidP="0026664A">
      <w:pPr>
        <w:spacing w:after="0"/>
        <w:jc w:val="both"/>
        <w:rPr>
          <w:rFonts w:ascii="Sylfaen" w:hAnsi="Sylfaen"/>
        </w:rPr>
      </w:pPr>
      <w:r w:rsidRPr="0026664A">
        <w:rPr>
          <w:rFonts w:ascii="Sylfaen" w:hAnsi="Sylfaen"/>
        </w:rPr>
        <w:t xml:space="preserve">The </w:t>
      </w:r>
      <w:r w:rsidR="0026664A">
        <w:rPr>
          <w:rFonts w:ascii="Sylfaen" w:hAnsi="Sylfaen"/>
        </w:rPr>
        <w:t>H</w:t>
      </w:r>
      <w:r w:rsidRPr="0026664A">
        <w:rPr>
          <w:rFonts w:ascii="Sylfaen" w:hAnsi="Sylfaen"/>
        </w:rPr>
        <w:t xml:space="preserve">ead </w:t>
      </w:r>
      <w:r w:rsidR="0026664A">
        <w:rPr>
          <w:rFonts w:ascii="Sylfaen" w:hAnsi="Sylfaen"/>
        </w:rPr>
        <w:t>T</w:t>
      </w:r>
      <w:r w:rsidRPr="0026664A">
        <w:rPr>
          <w:rFonts w:ascii="Sylfaen" w:hAnsi="Sylfaen"/>
        </w:rPr>
        <w:t xml:space="preserve">eacher plays a key role during your induction period. Along with the appropriate body, the </w:t>
      </w:r>
      <w:r w:rsidR="0026664A">
        <w:rPr>
          <w:rFonts w:ascii="Sylfaen" w:hAnsi="Sylfaen"/>
        </w:rPr>
        <w:t>H</w:t>
      </w:r>
      <w:r w:rsidRPr="0026664A">
        <w:rPr>
          <w:rFonts w:ascii="Sylfaen" w:hAnsi="Sylfaen"/>
        </w:rPr>
        <w:t xml:space="preserve">ead </w:t>
      </w:r>
      <w:r w:rsidR="0026664A">
        <w:rPr>
          <w:rFonts w:ascii="Sylfaen" w:hAnsi="Sylfaen"/>
        </w:rPr>
        <w:t>T</w:t>
      </w:r>
      <w:r w:rsidRPr="0026664A">
        <w:rPr>
          <w:rFonts w:ascii="Sylfaen" w:hAnsi="Sylfaen"/>
        </w:rPr>
        <w:t>eacher is jointly responsible for the monitoring, support and assessment during your induction. Responsibilities include:</w:t>
      </w:r>
    </w:p>
    <w:p w:rsidR="00452862" w:rsidRPr="00E776E9" w:rsidRDefault="0026664A" w:rsidP="0037160B">
      <w:pPr>
        <w:pStyle w:val="ListParagraph"/>
        <w:numPr>
          <w:ilvl w:val="0"/>
          <w:numId w:val="13"/>
        </w:numPr>
        <w:jc w:val="both"/>
        <w:rPr>
          <w:rFonts w:ascii="Sylfaen" w:hAnsi="Sylfaen"/>
        </w:rPr>
      </w:pPr>
      <w:r w:rsidRPr="00E776E9">
        <w:rPr>
          <w:rFonts w:ascii="Sylfaen" w:hAnsi="Sylfaen"/>
        </w:rPr>
        <w:t>Ensuring necessary checks are carried out on you prior to induction;</w:t>
      </w:r>
    </w:p>
    <w:p w:rsidR="00452862" w:rsidRPr="00E776E9" w:rsidRDefault="0026664A" w:rsidP="0037160B">
      <w:pPr>
        <w:pStyle w:val="ListParagraph"/>
        <w:numPr>
          <w:ilvl w:val="0"/>
          <w:numId w:val="13"/>
        </w:numPr>
        <w:jc w:val="both"/>
        <w:rPr>
          <w:rFonts w:ascii="Sylfaen" w:hAnsi="Sylfaen"/>
        </w:rPr>
      </w:pPr>
      <w:r>
        <w:rPr>
          <w:rFonts w:ascii="Sylfaen" w:hAnsi="Sylfaen"/>
        </w:rPr>
        <w:t>E</w:t>
      </w:r>
      <w:r w:rsidR="00E776E9" w:rsidRPr="00E776E9">
        <w:rPr>
          <w:rFonts w:ascii="Sylfaen" w:hAnsi="Sylfaen"/>
        </w:rPr>
        <w:t>nsuring the post is suitable for induction;</w:t>
      </w:r>
    </w:p>
    <w:p w:rsidR="00452862" w:rsidRPr="00E776E9" w:rsidRDefault="0026664A" w:rsidP="0037160B">
      <w:pPr>
        <w:pStyle w:val="ListParagraph"/>
        <w:numPr>
          <w:ilvl w:val="0"/>
          <w:numId w:val="13"/>
        </w:numPr>
        <w:jc w:val="both"/>
        <w:rPr>
          <w:rFonts w:ascii="Sylfaen" w:hAnsi="Sylfaen"/>
        </w:rPr>
      </w:pPr>
      <w:r>
        <w:rPr>
          <w:rFonts w:ascii="Sylfaen" w:hAnsi="Sylfaen"/>
        </w:rPr>
        <w:t>I</w:t>
      </w:r>
      <w:r w:rsidR="00E776E9" w:rsidRPr="00E776E9">
        <w:rPr>
          <w:rFonts w:ascii="Sylfaen" w:hAnsi="Sylfaen"/>
        </w:rPr>
        <w:t>dentifying the appropriate body;</w:t>
      </w:r>
    </w:p>
    <w:p w:rsidR="00452862" w:rsidRPr="00E776E9" w:rsidRDefault="0026664A" w:rsidP="0037160B">
      <w:pPr>
        <w:pStyle w:val="ListParagraph"/>
        <w:numPr>
          <w:ilvl w:val="0"/>
          <w:numId w:val="13"/>
        </w:numPr>
        <w:jc w:val="both"/>
        <w:rPr>
          <w:rFonts w:ascii="Sylfaen" w:hAnsi="Sylfaen"/>
        </w:rPr>
      </w:pPr>
      <w:r>
        <w:rPr>
          <w:rFonts w:ascii="Sylfaen" w:hAnsi="Sylfaen"/>
        </w:rPr>
        <w:t>N</w:t>
      </w:r>
      <w:r w:rsidR="00E776E9" w:rsidRPr="00E776E9">
        <w:rPr>
          <w:rFonts w:ascii="Sylfaen" w:hAnsi="Sylfaen"/>
        </w:rPr>
        <w:t>otifying the appropriate body in advance of you taking up the post;</w:t>
      </w:r>
    </w:p>
    <w:p w:rsidR="00452862" w:rsidRPr="00E776E9" w:rsidRDefault="0026664A" w:rsidP="0037160B">
      <w:pPr>
        <w:pStyle w:val="ListParagraph"/>
        <w:numPr>
          <w:ilvl w:val="0"/>
          <w:numId w:val="13"/>
        </w:numPr>
        <w:jc w:val="both"/>
        <w:rPr>
          <w:rFonts w:ascii="Sylfaen" w:hAnsi="Sylfaen"/>
        </w:rPr>
      </w:pPr>
      <w:r>
        <w:rPr>
          <w:rFonts w:ascii="Sylfaen" w:hAnsi="Sylfaen"/>
        </w:rPr>
        <w:t>E</w:t>
      </w:r>
      <w:r w:rsidR="00E776E9" w:rsidRPr="00E776E9">
        <w:rPr>
          <w:rFonts w:ascii="Sylfaen" w:hAnsi="Sylfaen"/>
        </w:rPr>
        <w:t xml:space="preserve">nsuring an appropriate </w:t>
      </w:r>
      <w:r>
        <w:rPr>
          <w:rFonts w:ascii="Sylfaen" w:hAnsi="Sylfaen"/>
        </w:rPr>
        <w:t>ECF</w:t>
      </w:r>
      <w:r w:rsidR="00E776E9" w:rsidRPr="00E776E9">
        <w:rPr>
          <w:rFonts w:ascii="Sylfaen" w:hAnsi="Sylfaen"/>
        </w:rPr>
        <w:t xml:space="preserve"> based induction programme is set up to help you meet the teachers’ standards;</w:t>
      </w:r>
    </w:p>
    <w:p w:rsidR="00452862" w:rsidRPr="00E776E9" w:rsidRDefault="0026664A" w:rsidP="0037160B">
      <w:pPr>
        <w:pStyle w:val="ListParagraph"/>
        <w:numPr>
          <w:ilvl w:val="0"/>
          <w:numId w:val="13"/>
        </w:numPr>
        <w:jc w:val="both"/>
        <w:rPr>
          <w:rFonts w:ascii="Sylfaen" w:hAnsi="Sylfaen"/>
        </w:rPr>
      </w:pPr>
      <w:r>
        <w:rPr>
          <w:rFonts w:ascii="Sylfaen" w:hAnsi="Sylfaen"/>
        </w:rPr>
        <w:t>E</w:t>
      </w:r>
      <w:r w:rsidR="00E776E9" w:rsidRPr="00E776E9">
        <w:rPr>
          <w:rFonts w:ascii="Sylfaen" w:hAnsi="Sylfaen"/>
        </w:rPr>
        <w:t>nsuring you have a reduced timetable;</w:t>
      </w:r>
    </w:p>
    <w:p w:rsidR="00452862" w:rsidRPr="00E776E9" w:rsidRDefault="0026664A" w:rsidP="0037160B">
      <w:pPr>
        <w:pStyle w:val="ListParagraph"/>
        <w:numPr>
          <w:ilvl w:val="0"/>
          <w:numId w:val="13"/>
        </w:numPr>
        <w:jc w:val="both"/>
        <w:rPr>
          <w:rFonts w:ascii="Sylfaen" w:hAnsi="Sylfaen"/>
        </w:rPr>
      </w:pPr>
      <w:r>
        <w:rPr>
          <w:rFonts w:ascii="Sylfaen" w:hAnsi="Sylfaen"/>
        </w:rPr>
        <w:t>E</w:t>
      </w:r>
      <w:r w:rsidR="00E776E9" w:rsidRPr="00E776E9">
        <w:rPr>
          <w:rFonts w:ascii="Sylfaen" w:hAnsi="Sylfaen"/>
        </w:rPr>
        <w:t xml:space="preserve">nsuring an appropriate induction tutor and mentor are appointed; </w:t>
      </w:r>
    </w:p>
    <w:p w:rsidR="00452862" w:rsidRPr="00E776E9" w:rsidRDefault="0026664A" w:rsidP="0037160B">
      <w:pPr>
        <w:pStyle w:val="ListParagraph"/>
        <w:numPr>
          <w:ilvl w:val="0"/>
          <w:numId w:val="13"/>
        </w:numPr>
        <w:jc w:val="both"/>
        <w:rPr>
          <w:rFonts w:ascii="Sylfaen" w:hAnsi="Sylfaen"/>
        </w:rPr>
      </w:pPr>
      <w:r>
        <w:rPr>
          <w:rFonts w:ascii="Sylfaen" w:hAnsi="Sylfaen"/>
        </w:rPr>
        <w:t>E</w:t>
      </w:r>
      <w:r w:rsidR="00E776E9" w:rsidRPr="00E776E9">
        <w:rPr>
          <w:rFonts w:ascii="Sylfaen" w:hAnsi="Sylfaen"/>
        </w:rPr>
        <w:t>nsuring your progress is reviewed regularly including assessments and ensuring feedback is provided;</w:t>
      </w:r>
    </w:p>
    <w:p w:rsidR="00452862" w:rsidRPr="00E776E9" w:rsidRDefault="0026664A" w:rsidP="0037160B">
      <w:pPr>
        <w:pStyle w:val="ListParagraph"/>
        <w:numPr>
          <w:ilvl w:val="0"/>
          <w:numId w:val="13"/>
        </w:numPr>
        <w:jc w:val="both"/>
        <w:rPr>
          <w:rFonts w:ascii="Sylfaen" w:hAnsi="Sylfaen"/>
        </w:rPr>
      </w:pPr>
      <w:r>
        <w:rPr>
          <w:rFonts w:ascii="Sylfaen" w:hAnsi="Sylfaen"/>
        </w:rPr>
        <w:t>M</w:t>
      </w:r>
      <w:r w:rsidR="00E776E9" w:rsidRPr="00E776E9">
        <w:rPr>
          <w:rFonts w:ascii="Sylfaen" w:hAnsi="Sylfaen"/>
        </w:rPr>
        <w:t>aintaining and retaining accurate records;</w:t>
      </w:r>
    </w:p>
    <w:p w:rsidR="00452862" w:rsidRPr="00E776E9" w:rsidRDefault="0026664A" w:rsidP="0037160B">
      <w:pPr>
        <w:pStyle w:val="ListParagraph"/>
        <w:numPr>
          <w:ilvl w:val="0"/>
          <w:numId w:val="13"/>
        </w:numPr>
        <w:jc w:val="both"/>
        <w:rPr>
          <w:rFonts w:ascii="Sylfaen" w:hAnsi="Sylfaen"/>
        </w:rPr>
      </w:pPr>
      <w:r>
        <w:rPr>
          <w:rFonts w:ascii="Sylfaen" w:hAnsi="Sylfaen"/>
        </w:rPr>
        <w:t>E</w:t>
      </w:r>
      <w:r w:rsidR="00E776E9" w:rsidRPr="00E776E9">
        <w:rPr>
          <w:rFonts w:ascii="Sylfaen" w:hAnsi="Sylfaen"/>
        </w:rPr>
        <w:t>nsuring all monitoring and record keeping is done in the most streamlined and least burdensome way;</w:t>
      </w:r>
    </w:p>
    <w:p w:rsidR="00452862" w:rsidRPr="00E776E9" w:rsidRDefault="0026664A" w:rsidP="0037160B">
      <w:pPr>
        <w:pStyle w:val="ListParagraph"/>
        <w:numPr>
          <w:ilvl w:val="0"/>
          <w:numId w:val="13"/>
        </w:numPr>
        <w:jc w:val="both"/>
        <w:rPr>
          <w:rFonts w:ascii="Sylfaen" w:hAnsi="Sylfaen"/>
        </w:rPr>
      </w:pPr>
      <w:r>
        <w:rPr>
          <w:rFonts w:ascii="Sylfaen" w:hAnsi="Sylfaen"/>
        </w:rPr>
        <w:t>K</w:t>
      </w:r>
      <w:r w:rsidR="00E776E9" w:rsidRPr="00E776E9">
        <w:rPr>
          <w:rFonts w:ascii="Sylfaen" w:hAnsi="Sylfaen"/>
        </w:rPr>
        <w:t>eeping the</w:t>
      </w:r>
      <w:r>
        <w:rPr>
          <w:rFonts w:ascii="Sylfaen" w:hAnsi="Sylfaen"/>
        </w:rPr>
        <w:t xml:space="preserve"> Trust Board</w:t>
      </w:r>
      <w:r w:rsidR="00E776E9" w:rsidRPr="00E776E9">
        <w:rPr>
          <w:rFonts w:ascii="Sylfaen" w:hAnsi="Sylfaen"/>
        </w:rPr>
        <w:t xml:space="preserve"> aware and up to date about induction arrangements;</w:t>
      </w:r>
    </w:p>
    <w:p w:rsidR="00452862" w:rsidRPr="00E776E9" w:rsidRDefault="0026664A" w:rsidP="0037160B">
      <w:pPr>
        <w:pStyle w:val="ListParagraph"/>
        <w:numPr>
          <w:ilvl w:val="0"/>
          <w:numId w:val="13"/>
        </w:numPr>
        <w:jc w:val="both"/>
        <w:rPr>
          <w:rFonts w:ascii="Sylfaen" w:hAnsi="Sylfaen"/>
        </w:rPr>
      </w:pPr>
      <w:r>
        <w:rPr>
          <w:rFonts w:ascii="Sylfaen" w:hAnsi="Sylfaen"/>
        </w:rPr>
        <w:t>M</w:t>
      </w:r>
      <w:r w:rsidR="00E776E9" w:rsidRPr="00E776E9">
        <w:rPr>
          <w:rFonts w:ascii="Sylfaen" w:hAnsi="Sylfaen"/>
        </w:rPr>
        <w:t>aking a recommendation about whether your performance against the teachers’ standards is satisfactory, an extension may be required or induction may be reduced.</w:t>
      </w:r>
    </w:p>
    <w:p w:rsidR="00452862" w:rsidRPr="00E776E9" w:rsidRDefault="0026664A" w:rsidP="0037160B">
      <w:pPr>
        <w:pStyle w:val="ListParagraph"/>
        <w:numPr>
          <w:ilvl w:val="0"/>
          <w:numId w:val="13"/>
        </w:numPr>
        <w:jc w:val="both"/>
        <w:rPr>
          <w:rFonts w:ascii="Sylfaen" w:hAnsi="Sylfaen"/>
        </w:rPr>
      </w:pPr>
      <w:r>
        <w:rPr>
          <w:rFonts w:ascii="Sylfaen" w:hAnsi="Sylfaen"/>
        </w:rPr>
        <w:t>A</w:t>
      </w:r>
      <w:r w:rsidR="00E776E9" w:rsidRPr="00E776E9">
        <w:rPr>
          <w:rFonts w:ascii="Sylfaen" w:hAnsi="Sylfaen"/>
        </w:rPr>
        <w:t>cting early, alerting the appropriate body when necessary, in cases where you may be at risk of not completing induction satisfactorily;</w:t>
      </w:r>
    </w:p>
    <w:p w:rsidR="000F2A1C" w:rsidRDefault="00E776E9" w:rsidP="0037160B">
      <w:pPr>
        <w:pStyle w:val="ListParagraph"/>
        <w:numPr>
          <w:ilvl w:val="0"/>
          <w:numId w:val="13"/>
        </w:numPr>
        <w:jc w:val="both"/>
        <w:rPr>
          <w:rFonts w:ascii="Sylfaen" w:hAnsi="Sylfaen"/>
        </w:rPr>
      </w:pPr>
      <w:r w:rsidRPr="00E776E9">
        <w:rPr>
          <w:rFonts w:ascii="Sylfaen" w:hAnsi="Sylfaen"/>
        </w:rPr>
        <w:t>Ensuring third-party observations are carried out where you may at risk of not perform</w:t>
      </w:r>
      <w:r w:rsidR="0026664A">
        <w:rPr>
          <w:rFonts w:ascii="Sylfaen" w:hAnsi="Sylfaen"/>
        </w:rPr>
        <w:t>ing satisfactorily against the T</w:t>
      </w:r>
      <w:r w:rsidRPr="00E776E9">
        <w:rPr>
          <w:rFonts w:ascii="Sylfaen" w:hAnsi="Sylfaen"/>
        </w:rPr>
        <w:t xml:space="preserve">eachers’ </w:t>
      </w:r>
      <w:r w:rsidR="0026664A">
        <w:rPr>
          <w:rFonts w:ascii="Sylfaen" w:hAnsi="Sylfaen"/>
        </w:rPr>
        <w:t>S</w:t>
      </w:r>
      <w:r w:rsidRPr="00E776E9">
        <w:rPr>
          <w:rFonts w:ascii="Sylfaen" w:hAnsi="Sylfaen"/>
        </w:rPr>
        <w:t>tandards.</w:t>
      </w:r>
    </w:p>
    <w:p w:rsidR="0026664A" w:rsidRPr="00E776E9" w:rsidRDefault="0026664A" w:rsidP="0026664A">
      <w:pPr>
        <w:pStyle w:val="ListParagraph"/>
        <w:ind w:left="360"/>
        <w:jc w:val="both"/>
        <w:rPr>
          <w:rFonts w:ascii="Sylfaen" w:hAnsi="Sylfaen"/>
        </w:rPr>
      </w:pPr>
    </w:p>
    <w:p w:rsidR="000F2A1C" w:rsidRPr="00301B84" w:rsidRDefault="000F2A1C" w:rsidP="0037160B">
      <w:pPr>
        <w:pStyle w:val="ListParagraph"/>
        <w:numPr>
          <w:ilvl w:val="1"/>
          <w:numId w:val="12"/>
        </w:numPr>
        <w:spacing w:after="0"/>
        <w:jc w:val="both"/>
        <w:rPr>
          <w:rFonts w:ascii="Sylfaen" w:hAnsi="Sylfaen"/>
          <w:b/>
        </w:rPr>
      </w:pPr>
      <w:r w:rsidRPr="00301B84">
        <w:rPr>
          <w:rFonts w:ascii="Sylfaen" w:hAnsi="Sylfaen"/>
          <w:b/>
        </w:rPr>
        <w:lastRenderedPageBreak/>
        <w:t>Induction Tutor</w:t>
      </w:r>
    </w:p>
    <w:p w:rsidR="00167B5B" w:rsidRDefault="000F2A1C" w:rsidP="00301B84">
      <w:pPr>
        <w:jc w:val="both"/>
        <w:rPr>
          <w:rFonts w:ascii="Sylfaen" w:hAnsi="Sylfaen"/>
        </w:rPr>
      </w:pPr>
      <w:r w:rsidRPr="00301B84">
        <w:rPr>
          <w:rFonts w:ascii="Sylfaen" w:hAnsi="Sylfaen"/>
        </w:rPr>
        <w:t xml:space="preserve">The </w:t>
      </w:r>
      <w:r w:rsidR="00167B5B">
        <w:rPr>
          <w:rFonts w:ascii="Sylfaen" w:hAnsi="Sylfaen"/>
        </w:rPr>
        <w:t xml:space="preserve">Head Teacher will appoint an Induction Tutor who has QTS and the time, skills and experience to carry out the role effectively and meet your needs. </w:t>
      </w:r>
    </w:p>
    <w:p w:rsidR="00452862" w:rsidRPr="00301B84" w:rsidRDefault="00167B5B" w:rsidP="00167B5B">
      <w:pPr>
        <w:spacing w:after="0"/>
        <w:jc w:val="both"/>
        <w:rPr>
          <w:rFonts w:ascii="Sylfaen" w:hAnsi="Sylfaen"/>
        </w:rPr>
      </w:pPr>
      <w:r>
        <w:rPr>
          <w:rFonts w:ascii="Sylfaen" w:hAnsi="Sylfaen"/>
        </w:rPr>
        <w:t>T</w:t>
      </w:r>
      <w:r w:rsidR="00452862" w:rsidRPr="00301B84">
        <w:rPr>
          <w:rFonts w:ascii="Sylfaen" w:hAnsi="Sylfaen"/>
        </w:rPr>
        <w:t>he key responsibilities of the Induction Tutor include:</w:t>
      </w:r>
    </w:p>
    <w:p w:rsidR="00452862" w:rsidRPr="0026664A" w:rsidRDefault="0026664A" w:rsidP="0026664A">
      <w:pPr>
        <w:pStyle w:val="ListParagraph"/>
        <w:numPr>
          <w:ilvl w:val="0"/>
          <w:numId w:val="4"/>
        </w:numPr>
        <w:jc w:val="both"/>
        <w:rPr>
          <w:rFonts w:ascii="Sylfaen" w:hAnsi="Sylfaen"/>
        </w:rPr>
      </w:pPr>
      <w:r w:rsidRPr="0026664A">
        <w:rPr>
          <w:rFonts w:ascii="Sylfaen" w:hAnsi="Sylfaen"/>
        </w:rPr>
        <w:t>Providing or coordinating guidance for your professional development (wi</w:t>
      </w:r>
      <w:r w:rsidR="00452862" w:rsidRPr="0026664A">
        <w:rPr>
          <w:rFonts w:ascii="Sylfaen" w:hAnsi="Sylfaen"/>
        </w:rPr>
        <w:t>th the appropriate body where necessary);</w:t>
      </w:r>
    </w:p>
    <w:p w:rsidR="00452862" w:rsidRPr="0026664A" w:rsidRDefault="0026664A" w:rsidP="0026664A">
      <w:pPr>
        <w:pStyle w:val="ListParagraph"/>
        <w:numPr>
          <w:ilvl w:val="0"/>
          <w:numId w:val="4"/>
        </w:numPr>
        <w:jc w:val="both"/>
        <w:rPr>
          <w:rFonts w:ascii="Sylfaen" w:hAnsi="Sylfaen"/>
        </w:rPr>
      </w:pPr>
      <w:r>
        <w:rPr>
          <w:rFonts w:ascii="Sylfaen" w:hAnsi="Sylfaen"/>
        </w:rPr>
        <w:t>R</w:t>
      </w:r>
      <w:r w:rsidR="00452862" w:rsidRPr="0026664A">
        <w:rPr>
          <w:rFonts w:ascii="Sylfaen" w:hAnsi="Sylfaen"/>
        </w:rPr>
        <w:t>esponsibility for the overall management of initiating you into the teaching profession and our systems and structures;</w:t>
      </w:r>
    </w:p>
    <w:p w:rsidR="00452862" w:rsidRPr="0026664A" w:rsidRDefault="0026664A" w:rsidP="0026664A">
      <w:pPr>
        <w:pStyle w:val="ListParagraph"/>
        <w:numPr>
          <w:ilvl w:val="0"/>
          <w:numId w:val="4"/>
        </w:numPr>
        <w:jc w:val="both"/>
        <w:rPr>
          <w:rFonts w:ascii="Sylfaen" w:hAnsi="Sylfaen"/>
        </w:rPr>
      </w:pPr>
      <w:r>
        <w:rPr>
          <w:rFonts w:ascii="Sylfaen" w:hAnsi="Sylfaen"/>
        </w:rPr>
        <w:t>P</w:t>
      </w:r>
      <w:r w:rsidR="00452862" w:rsidRPr="0026664A">
        <w:rPr>
          <w:rFonts w:ascii="Sylfaen" w:hAnsi="Sylfaen"/>
        </w:rPr>
        <w:t>roviding regular monitoring and support and coordination of assessment;</w:t>
      </w:r>
    </w:p>
    <w:p w:rsidR="00452862" w:rsidRPr="0026664A" w:rsidRDefault="0026664A" w:rsidP="0026664A">
      <w:pPr>
        <w:pStyle w:val="ListParagraph"/>
        <w:numPr>
          <w:ilvl w:val="0"/>
          <w:numId w:val="4"/>
        </w:numPr>
        <w:jc w:val="both"/>
        <w:rPr>
          <w:rFonts w:ascii="Sylfaen" w:hAnsi="Sylfaen"/>
        </w:rPr>
      </w:pPr>
      <w:r>
        <w:rPr>
          <w:rFonts w:ascii="Sylfaen" w:hAnsi="Sylfaen"/>
        </w:rPr>
        <w:t>E</w:t>
      </w:r>
      <w:r w:rsidR="00452862" w:rsidRPr="0026664A">
        <w:rPr>
          <w:rFonts w:ascii="Sylfaen" w:hAnsi="Sylfaen"/>
        </w:rPr>
        <w:t>nsuring your teaching is observed and giving feedback;</w:t>
      </w:r>
    </w:p>
    <w:p w:rsidR="00452862" w:rsidRPr="0026664A" w:rsidRDefault="0026664A" w:rsidP="0026664A">
      <w:pPr>
        <w:pStyle w:val="ListParagraph"/>
        <w:numPr>
          <w:ilvl w:val="0"/>
          <w:numId w:val="4"/>
        </w:numPr>
        <w:jc w:val="both"/>
        <w:rPr>
          <w:rFonts w:ascii="Sylfaen" w:hAnsi="Sylfaen"/>
        </w:rPr>
      </w:pPr>
      <w:r>
        <w:rPr>
          <w:rFonts w:ascii="Sylfaen" w:hAnsi="Sylfaen"/>
        </w:rPr>
        <w:t>C</w:t>
      </w:r>
      <w:r w:rsidR="00452862" w:rsidRPr="0026664A">
        <w:rPr>
          <w:rFonts w:ascii="Sylfaen" w:hAnsi="Sylfaen"/>
        </w:rPr>
        <w:t>arrying out regular progress reviews and providing feedback;</w:t>
      </w:r>
    </w:p>
    <w:p w:rsidR="00452862" w:rsidRPr="0026664A" w:rsidRDefault="0026664A" w:rsidP="0026664A">
      <w:pPr>
        <w:pStyle w:val="ListParagraph"/>
        <w:numPr>
          <w:ilvl w:val="0"/>
          <w:numId w:val="4"/>
        </w:numPr>
        <w:jc w:val="both"/>
        <w:rPr>
          <w:rFonts w:ascii="Sylfaen" w:hAnsi="Sylfaen"/>
        </w:rPr>
      </w:pPr>
      <w:r>
        <w:rPr>
          <w:rFonts w:ascii="Sylfaen" w:hAnsi="Sylfaen"/>
        </w:rPr>
        <w:t>I</w:t>
      </w:r>
      <w:r w:rsidR="00452862" w:rsidRPr="0026664A">
        <w:rPr>
          <w:rFonts w:ascii="Sylfaen" w:hAnsi="Sylfaen"/>
        </w:rPr>
        <w:t>dentifying any development needs;</w:t>
      </w:r>
    </w:p>
    <w:p w:rsidR="00452862" w:rsidRPr="0026664A" w:rsidRDefault="0026664A" w:rsidP="0026664A">
      <w:pPr>
        <w:pStyle w:val="ListParagraph"/>
        <w:numPr>
          <w:ilvl w:val="0"/>
          <w:numId w:val="4"/>
        </w:numPr>
        <w:jc w:val="both"/>
        <w:rPr>
          <w:rFonts w:ascii="Sylfaen" w:hAnsi="Sylfaen"/>
        </w:rPr>
      </w:pPr>
      <w:r>
        <w:rPr>
          <w:rFonts w:ascii="Sylfaen" w:hAnsi="Sylfaen"/>
        </w:rPr>
        <w:t>R</w:t>
      </w:r>
      <w:r w:rsidR="00452862" w:rsidRPr="0026664A">
        <w:rPr>
          <w:rFonts w:ascii="Sylfaen" w:hAnsi="Sylfaen"/>
        </w:rPr>
        <w:t>eviewing and revising objectives;</w:t>
      </w:r>
    </w:p>
    <w:p w:rsidR="00452862" w:rsidRPr="0026664A" w:rsidRDefault="0026664A" w:rsidP="0026664A">
      <w:pPr>
        <w:pStyle w:val="ListParagraph"/>
        <w:numPr>
          <w:ilvl w:val="0"/>
          <w:numId w:val="4"/>
        </w:numPr>
        <w:jc w:val="both"/>
        <w:rPr>
          <w:rFonts w:ascii="Sylfaen" w:hAnsi="Sylfaen"/>
        </w:rPr>
      </w:pPr>
      <w:r>
        <w:rPr>
          <w:rFonts w:ascii="Sylfaen" w:hAnsi="Sylfaen"/>
        </w:rPr>
        <w:t>C</w:t>
      </w:r>
      <w:r w:rsidR="00452862" w:rsidRPr="0026664A">
        <w:rPr>
          <w:rFonts w:ascii="Sylfaen" w:hAnsi="Sylfaen"/>
        </w:rPr>
        <w:t xml:space="preserve">arrying out the requisite formal assessments (with input from colleagues where appropriate) and providing feedback; </w:t>
      </w:r>
    </w:p>
    <w:p w:rsidR="00452862" w:rsidRPr="0026664A" w:rsidRDefault="0026664A" w:rsidP="0026664A">
      <w:pPr>
        <w:pStyle w:val="ListParagraph"/>
        <w:numPr>
          <w:ilvl w:val="0"/>
          <w:numId w:val="4"/>
        </w:numPr>
        <w:jc w:val="both"/>
        <w:rPr>
          <w:rFonts w:ascii="Sylfaen" w:hAnsi="Sylfaen"/>
        </w:rPr>
      </w:pPr>
      <w:r>
        <w:rPr>
          <w:rFonts w:ascii="Sylfaen" w:hAnsi="Sylfaen"/>
        </w:rPr>
        <w:t>S</w:t>
      </w:r>
      <w:r w:rsidR="00452862" w:rsidRPr="0026664A">
        <w:rPr>
          <w:rFonts w:ascii="Sylfaen" w:hAnsi="Sylfaen"/>
        </w:rPr>
        <w:t>haring progress review records;</w:t>
      </w:r>
    </w:p>
    <w:p w:rsidR="00452862" w:rsidRPr="0026664A" w:rsidRDefault="0026664A" w:rsidP="0026664A">
      <w:pPr>
        <w:pStyle w:val="ListParagraph"/>
        <w:numPr>
          <w:ilvl w:val="0"/>
          <w:numId w:val="4"/>
        </w:numPr>
        <w:jc w:val="both"/>
        <w:rPr>
          <w:rFonts w:ascii="Sylfaen" w:hAnsi="Sylfaen"/>
        </w:rPr>
      </w:pPr>
      <w:r>
        <w:rPr>
          <w:rFonts w:ascii="Sylfaen" w:hAnsi="Sylfaen"/>
        </w:rPr>
        <w:t>E</w:t>
      </w:r>
      <w:r w:rsidR="00452862" w:rsidRPr="0026664A">
        <w:rPr>
          <w:rFonts w:ascii="Sylfaen" w:hAnsi="Sylfaen"/>
        </w:rPr>
        <w:t xml:space="preserve">nsuring you are aware of how you can raise any concerns about your induction programme or your personal progress; </w:t>
      </w:r>
    </w:p>
    <w:p w:rsidR="00452862" w:rsidRPr="0026664A" w:rsidRDefault="0026664A" w:rsidP="0026664A">
      <w:pPr>
        <w:pStyle w:val="ListParagraph"/>
        <w:numPr>
          <w:ilvl w:val="0"/>
          <w:numId w:val="4"/>
        </w:numPr>
        <w:jc w:val="both"/>
        <w:rPr>
          <w:rFonts w:ascii="Sylfaen" w:hAnsi="Sylfaen"/>
        </w:rPr>
      </w:pPr>
      <w:r>
        <w:rPr>
          <w:rFonts w:ascii="Sylfaen" w:hAnsi="Sylfaen"/>
        </w:rPr>
        <w:t>T</w:t>
      </w:r>
      <w:r w:rsidR="00452862" w:rsidRPr="0026664A">
        <w:rPr>
          <w:rFonts w:ascii="Sylfaen" w:hAnsi="Sylfaen"/>
        </w:rPr>
        <w:t>aking prompt, appropriate action if you appear to be having difficulties;</w:t>
      </w:r>
    </w:p>
    <w:p w:rsidR="00452862" w:rsidRPr="0026664A" w:rsidRDefault="0026664A" w:rsidP="0026664A">
      <w:pPr>
        <w:pStyle w:val="ListParagraph"/>
        <w:numPr>
          <w:ilvl w:val="0"/>
          <w:numId w:val="4"/>
        </w:numPr>
        <w:jc w:val="both"/>
        <w:rPr>
          <w:rFonts w:ascii="Sylfaen" w:hAnsi="Sylfaen"/>
        </w:rPr>
      </w:pPr>
      <w:r>
        <w:rPr>
          <w:rFonts w:ascii="Sylfaen" w:hAnsi="Sylfaen"/>
        </w:rPr>
        <w:t>E</w:t>
      </w:r>
      <w:r w:rsidR="00452862" w:rsidRPr="0026664A">
        <w:rPr>
          <w:rFonts w:ascii="Sylfaen" w:hAnsi="Sylfaen"/>
        </w:rPr>
        <w:t>nsuring all monitoring and record keeping is done in the most streamlined and least burdensome way;</w:t>
      </w:r>
    </w:p>
    <w:p w:rsidR="00452862" w:rsidRPr="0026664A" w:rsidRDefault="0026664A" w:rsidP="0026664A">
      <w:pPr>
        <w:pStyle w:val="ListParagraph"/>
        <w:numPr>
          <w:ilvl w:val="0"/>
          <w:numId w:val="4"/>
        </w:numPr>
        <w:jc w:val="both"/>
        <w:rPr>
          <w:rFonts w:ascii="Sylfaen" w:hAnsi="Sylfaen"/>
        </w:rPr>
      </w:pPr>
      <w:r>
        <w:rPr>
          <w:rFonts w:ascii="Sylfaen" w:hAnsi="Sylfaen"/>
        </w:rPr>
        <w:t>E</w:t>
      </w:r>
      <w:r w:rsidR="00452862" w:rsidRPr="0026664A">
        <w:rPr>
          <w:rFonts w:ascii="Sylfaen" w:hAnsi="Sylfaen"/>
        </w:rPr>
        <w:t>nsuring requests for evidence from you do not require new documentation but draws on existing working documents.</w:t>
      </w:r>
    </w:p>
    <w:p w:rsidR="0026664A" w:rsidRDefault="0026664A" w:rsidP="0026664A">
      <w:pPr>
        <w:pStyle w:val="ListParagraph"/>
        <w:ind w:left="360"/>
        <w:jc w:val="both"/>
        <w:rPr>
          <w:rFonts w:ascii="Sylfaen" w:hAnsi="Sylfaen"/>
          <w:b/>
        </w:rPr>
      </w:pPr>
    </w:p>
    <w:p w:rsidR="000F2A1C" w:rsidRPr="0026664A" w:rsidRDefault="000F2A1C" w:rsidP="0037160B">
      <w:pPr>
        <w:pStyle w:val="ListParagraph"/>
        <w:numPr>
          <w:ilvl w:val="1"/>
          <w:numId w:val="12"/>
        </w:numPr>
        <w:spacing w:after="0"/>
        <w:jc w:val="both"/>
        <w:rPr>
          <w:rFonts w:ascii="Sylfaen" w:hAnsi="Sylfaen"/>
          <w:b/>
        </w:rPr>
      </w:pPr>
      <w:r w:rsidRPr="0026664A">
        <w:rPr>
          <w:rFonts w:ascii="Sylfaen" w:hAnsi="Sylfaen"/>
          <w:b/>
        </w:rPr>
        <w:t>Mentor</w:t>
      </w:r>
    </w:p>
    <w:p w:rsidR="00167B5B" w:rsidRDefault="00167B5B" w:rsidP="00167B5B">
      <w:pPr>
        <w:spacing w:after="0"/>
        <w:jc w:val="both"/>
        <w:rPr>
          <w:rFonts w:ascii="Sylfaen" w:hAnsi="Sylfaen"/>
        </w:rPr>
      </w:pPr>
      <w:r>
        <w:rPr>
          <w:rFonts w:ascii="Sylfaen" w:hAnsi="Sylfaen"/>
        </w:rPr>
        <w:t>In addition to the Induction Tutor, who has the responsibility for your formal assessment, a Mentor must be appointed to provide on-going support on a daily basis (in exceptional circumstances, the Induction Tutor may also carry out this role). The Mentor will contribute to the judgements about performance against the Teachers Standards and their key responsibilities include:</w:t>
      </w:r>
    </w:p>
    <w:p w:rsidR="00452862" w:rsidRPr="00167B5B" w:rsidRDefault="00167B5B" w:rsidP="00167B5B">
      <w:pPr>
        <w:pStyle w:val="ListParagraph"/>
        <w:numPr>
          <w:ilvl w:val="0"/>
          <w:numId w:val="7"/>
        </w:numPr>
        <w:jc w:val="both"/>
        <w:rPr>
          <w:rFonts w:ascii="Sylfaen" w:hAnsi="Sylfaen"/>
        </w:rPr>
      </w:pPr>
      <w:r>
        <w:rPr>
          <w:rFonts w:ascii="Sylfaen" w:hAnsi="Sylfaen"/>
        </w:rPr>
        <w:t>H</w:t>
      </w:r>
      <w:r w:rsidR="00452862" w:rsidRPr="00167B5B">
        <w:rPr>
          <w:rFonts w:ascii="Sylfaen" w:hAnsi="Sylfaen"/>
        </w:rPr>
        <w:t xml:space="preserve">olding regular structured meetings with you to provide feedback; </w:t>
      </w:r>
    </w:p>
    <w:p w:rsidR="00452862" w:rsidRPr="00167B5B" w:rsidRDefault="00167B5B" w:rsidP="00167B5B">
      <w:pPr>
        <w:pStyle w:val="ListParagraph"/>
        <w:numPr>
          <w:ilvl w:val="0"/>
          <w:numId w:val="7"/>
        </w:numPr>
        <w:jc w:val="both"/>
        <w:rPr>
          <w:rFonts w:ascii="Sylfaen" w:hAnsi="Sylfaen"/>
        </w:rPr>
      </w:pPr>
      <w:r>
        <w:rPr>
          <w:rFonts w:ascii="Sylfaen" w:hAnsi="Sylfaen"/>
        </w:rPr>
        <w:t>W</w:t>
      </w:r>
      <w:r w:rsidR="00452862" w:rsidRPr="00167B5B">
        <w:rPr>
          <w:rFonts w:ascii="Sylfaen" w:hAnsi="Sylfaen"/>
        </w:rPr>
        <w:t>orking collaboratively with you and other colleagues to help ensure you receive an appropriate induction programme;</w:t>
      </w:r>
    </w:p>
    <w:p w:rsidR="00452862" w:rsidRPr="00167B5B" w:rsidRDefault="00167B5B" w:rsidP="00167B5B">
      <w:pPr>
        <w:pStyle w:val="ListParagraph"/>
        <w:numPr>
          <w:ilvl w:val="0"/>
          <w:numId w:val="7"/>
        </w:numPr>
        <w:jc w:val="both"/>
        <w:rPr>
          <w:rFonts w:ascii="Sylfaen" w:hAnsi="Sylfaen"/>
        </w:rPr>
      </w:pPr>
      <w:r>
        <w:rPr>
          <w:rFonts w:ascii="Sylfaen" w:hAnsi="Sylfaen"/>
        </w:rPr>
        <w:t>P</w:t>
      </w:r>
      <w:r w:rsidR="00452862" w:rsidRPr="00167B5B">
        <w:rPr>
          <w:rFonts w:ascii="Sylfaen" w:hAnsi="Sylfaen"/>
        </w:rPr>
        <w:t xml:space="preserve">roviding (or arranging) appropriate support;  </w:t>
      </w:r>
    </w:p>
    <w:p w:rsidR="00452862" w:rsidRDefault="00167B5B" w:rsidP="00167B5B">
      <w:pPr>
        <w:pStyle w:val="ListParagraph"/>
        <w:numPr>
          <w:ilvl w:val="0"/>
          <w:numId w:val="7"/>
        </w:numPr>
        <w:jc w:val="both"/>
        <w:rPr>
          <w:rFonts w:ascii="Sylfaen" w:hAnsi="Sylfaen"/>
        </w:rPr>
      </w:pPr>
      <w:r>
        <w:rPr>
          <w:rFonts w:ascii="Sylfaen" w:hAnsi="Sylfaen"/>
        </w:rPr>
        <w:t>T</w:t>
      </w:r>
      <w:r w:rsidR="00452862" w:rsidRPr="00167B5B">
        <w:rPr>
          <w:rFonts w:ascii="Sylfaen" w:hAnsi="Sylfaen"/>
        </w:rPr>
        <w:t>aking prompt action if you appear to be having difficulties.</w:t>
      </w:r>
    </w:p>
    <w:p w:rsidR="00167B5B" w:rsidRPr="00167B5B" w:rsidRDefault="00167B5B" w:rsidP="00167B5B">
      <w:pPr>
        <w:pStyle w:val="ListParagraph"/>
        <w:ind w:left="360"/>
        <w:jc w:val="both"/>
        <w:rPr>
          <w:rFonts w:ascii="Sylfaen" w:hAnsi="Sylfaen"/>
        </w:rPr>
      </w:pPr>
    </w:p>
    <w:p w:rsidR="00452862" w:rsidRPr="00167B5B" w:rsidRDefault="00452862" w:rsidP="0037160B">
      <w:pPr>
        <w:pStyle w:val="ListParagraph"/>
        <w:numPr>
          <w:ilvl w:val="1"/>
          <w:numId w:val="12"/>
        </w:numPr>
        <w:spacing w:after="0"/>
        <w:jc w:val="both"/>
        <w:rPr>
          <w:rFonts w:ascii="Sylfaen" w:hAnsi="Sylfaen"/>
          <w:b/>
        </w:rPr>
      </w:pPr>
      <w:r w:rsidRPr="00167B5B">
        <w:rPr>
          <w:rFonts w:ascii="Sylfaen" w:hAnsi="Sylfaen"/>
          <w:b/>
        </w:rPr>
        <w:t>The Appropriate Body:</w:t>
      </w:r>
    </w:p>
    <w:p w:rsidR="00452862" w:rsidRPr="00301B84" w:rsidRDefault="00452862" w:rsidP="00301B84">
      <w:pPr>
        <w:jc w:val="both"/>
        <w:rPr>
          <w:rFonts w:ascii="Sylfaen" w:hAnsi="Sylfaen"/>
        </w:rPr>
      </w:pPr>
      <w:r w:rsidRPr="00301B84">
        <w:rPr>
          <w:rFonts w:ascii="Sylfaen" w:hAnsi="Sylfaen"/>
        </w:rPr>
        <w:t xml:space="preserve">An appropriate body must be appointed for each ECT. You may use more than one appropriate body allowing a new ECT or group of ECTs to choose theirs, or where an ECT did their initial teacher training through the </w:t>
      </w:r>
      <w:r w:rsidR="00167B5B">
        <w:rPr>
          <w:rFonts w:ascii="Sylfaen" w:hAnsi="Sylfaen"/>
        </w:rPr>
        <w:t xml:space="preserve">Trusts </w:t>
      </w:r>
      <w:r w:rsidRPr="00301B84">
        <w:rPr>
          <w:rFonts w:ascii="Sylfaen" w:hAnsi="Sylfaen"/>
        </w:rPr>
        <w:t>usual appropriate body and cannot be registered with the same body for their induction.</w:t>
      </w:r>
    </w:p>
    <w:p w:rsidR="00452862" w:rsidRPr="00301B84" w:rsidRDefault="00452862" w:rsidP="00301B84">
      <w:pPr>
        <w:jc w:val="both"/>
        <w:rPr>
          <w:rFonts w:ascii="Sylfaen" w:hAnsi="Sylfaen"/>
        </w:rPr>
      </w:pPr>
      <w:r w:rsidRPr="00301B84">
        <w:rPr>
          <w:rFonts w:ascii="Sylfaen" w:hAnsi="Sylfaen"/>
        </w:rPr>
        <w:t>The Appropriate Body has the main quality assurance role within the induction process. It has specific responsibility for (among other things):</w:t>
      </w:r>
    </w:p>
    <w:p w:rsidR="00452862" w:rsidRPr="00167B5B" w:rsidRDefault="00167B5B" w:rsidP="00167B5B">
      <w:pPr>
        <w:pStyle w:val="ListParagraph"/>
        <w:numPr>
          <w:ilvl w:val="0"/>
          <w:numId w:val="8"/>
        </w:numPr>
        <w:jc w:val="both"/>
        <w:rPr>
          <w:rFonts w:ascii="Sylfaen" w:hAnsi="Sylfaen"/>
        </w:rPr>
      </w:pPr>
      <w:r>
        <w:rPr>
          <w:rFonts w:ascii="Sylfaen" w:hAnsi="Sylfaen"/>
        </w:rPr>
        <w:lastRenderedPageBreak/>
        <w:t>E</w:t>
      </w:r>
      <w:r w:rsidR="00452862" w:rsidRPr="00167B5B">
        <w:rPr>
          <w:rFonts w:ascii="Sylfaen" w:hAnsi="Sylfaen"/>
        </w:rPr>
        <w:t xml:space="preserve">nsuring the Head teacher (and </w:t>
      </w:r>
      <w:r>
        <w:rPr>
          <w:rFonts w:ascii="Sylfaen" w:hAnsi="Sylfaen"/>
        </w:rPr>
        <w:t>Trust Board</w:t>
      </w:r>
      <w:r w:rsidR="00452862" w:rsidRPr="00167B5B">
        <w:rPr>
          <w:rFonts w:ascii="Sylfaen" w:hAnsi="Sylfaen"/>
        </w:rPr>
        <w:t xml:space="preserve"> where appropriate) is aware of, and capable of meeting their responsibilities for monitoring support and assessment;</w:t>
      </w:r>
    </w:p>
    <w:p w:rsidR="00452862" w:rsidRPr="00167B5B" w:rsidRDefault="00167B5B" w:rsidP="00167B5B">
      <w:pPr>
        <w:pStyle w:val="ListParagraph"/>
        <w:numPr>
          <w:ilvl w:val="0"/>
          <w:numId w:val="8"/>
        </w:numPr>
        <w:jc w:val="both"/>
        <w:rPr>
          <w:rFonts w:ascii="Sylfaen" w:hAnsi="Sylfaen"/>
        </w:rPr>
      </w:pPr>
      <w:r>
        <w:rPr>
          <w:rFonts w:ascii="Sylfaen" w:hAnsi="Sylfaen"/>
        </w:rPr>
        <w:t>A</w:t>
      </w:r>
      <w:r w:rsidR="00452862" w:rsidRPr="00167B5B">
        <w:rPr>
          <w:rFonts w:ascii="Sylfaen" w:hAnsi="Sylfaen"/>
        </w:rPr>
        <w:t>greeing the post is suitable for you to serve your induction period and that the you will be receiving an ECF based induction programme;</w:t>
      </w:r>
    </w:p>
    <w:p w:rsidR="00452862" w:rsidRPr="00167B5B" w:rsidRDefault="00167B5B" w:rsidP="00167B5B">
      <w:pPr>
        <w:pStyle w:val="ListParagraph"/>
        <w:numPr>
          <w:ilvl w:val="0"/>
          <w:numId w:val="8"/>
        </w:numPr>
        <w:jc w:val="both"/>
        <w:rPr>
          <w:rFonts w:ascii="Sylfaen" w:hAnsi="Sylfaen"/>
        </w:rPr>
      </w:pPr>
      <w:r>
        <w:rPr>
          <w:rFonts w:ascii="Sylfaen" w:hAnsi="Sylfaen"/>
        </w:rPr>
        <w:t>E</w:t>
      </w:r>
      <w:r w:rsidR="00452862" w:rsidRPr="00167B5B">
        <w:rPr>
          <w:rFonts w:ascii="Sylfaen" w:hAnsi="Sylfaen"/>
        </w:rPr>
        <w:t>nsuring an appropriate Induction Tutor and Mentor are assigned and the monitoring, support, assessment and guidance procedures are appropriate and fair;</w:t>
      </w:r>
    </w:p>
    <w:p w:rsidR="00452862" w:rsidRPr="00167B5B" w:rsidRDefault="00167B5B" w:rsidP="00167B5B">
      <w:pPr>
        <w:pStyle w:val="ListParagraph"/>
        <w:numPr>
          <w:ilvl w:val="0"/>
          <w:numId w:val="8"/>
        </w:numPr>
        <w:jc w:val="both"/>
        <w:rPr>
          <w:rFonts w:ascii="Sylfaen" w:hAnsi="Sylfaen"/>
        </w:rPr>
      </w:pPr>
      <w:r>
        <w:rPr>
          <w:rFonts w:ascii="Sylfaen" w:hAnsi="Sylfaen"/>
        </w:rPr>
        <w:t>I</w:t>
      </w:r>
      <w:r w:rsidR="00452862" w:rsidRPr="00167B5B">
        <w:rPr>
          <w:rFonts w:ascii="Sylfaen" w:hAnsi="Sylfaen"/>
        </w:rPr>
        <w:t>nforming the Teaching Regulation Agency that you are starting induction or taking up a post to continue induction and the outcome of their induction period;</w:t>
      </w:r>
    </w:p>
    <w:p w:rsidR="00452862" w:rsidRPr="00167B5B" w:rsidRDefault="00167B5B" w:rsidP="00167B5B">
      <w:pPr>
        <w:pStyle w:val="ListParagraph"/>
        <w:numPr>
          <w:ilvl w:val="0"/>
          <w:numId w:val="8"/>
        </w:numPr>
        <w:jc w:val="both"/>
        <w:rPr>
          <w:rFonts w:ascii="Sylfaen" w:hAnsi="Sylfaen"/>
        </w:rPr>
      </w:pPr>
      <w:r>
        <w:rPr>
          <w:rFonts w:ascii="Sylfaen" w:hAnsi="Sylfaen"/>
        </w:rPr>
        <w:t>P</w:t>
      </w:r>
      <w:r w:rsidR="00452862" w:rsidRPr="00167B5B">
        <w:rPr>
          <w:rFonts w:ascii="Sylfaen" w:hAnsi="Sylfaen"/>
        </w:rPr>
        <w:t xml:space="preserve">roviding you with a named contact with whom you may raise any concerns about your induction; </w:t>
      </w:r>
    </w:p>
    <w:p w:rsidR="00452862" w:rsidRPr="00167B5B" w:rsidRDefault="00167B5B" w:rsidP="00167B5B">
      <w:pPr>
        <w:pStyle w:val="ListParagraph"/>
        <w:numPr>
          <w:ilvl w:val="0"/>
          <w:numId w:val="8"/>
        </w:numPr>
        <w:jc w:val="both"/>
        <w:rPr>
          <w:rFonts w:ascii="Sylfaen" w:hAnsi="Sylfaen"/>
        </w:rPr>
      </w:pPr>
      <w:r>
        <w:rPr>
          <w:rFonts w:ascii="Sylfaen" w:hAnsi="Sylfaen"/>
        </w:rPr>
        <w:t>E</w:t>
      </w:r>
      <w:r w:rsidR="00452862" w:rsidRPr="00167B5B">
        <w:rPr>
          <w:rFonts w:ascii="Sylfaen" w:hAnsi="Sylfaen"/>
        </w:rPr>
        <w:t xml:space="preserve">nsuring that your supervision and training meets your development needs (with the Head teacher); </w:t>
      </w:r>
    </w:p>
    <w:p w:rsidR="00452862" w:rsidRPr="00167B5B" w:rsidRDefault="00167B5B" w:rsidP="00167B5B">
      <w:pPr>
        <w:pStyle w:val="ListParagraph"/>
        <w:numPr>
          <w:ilvl w:val="0"/>
          <w:numId w:val="8"/>
        </w:numPr>
        <w:jc w:val="both"/>
        <w:rPr>
          <w:rFonts w:ascii="Sylfaen" w:hAnsi="Sylfaen"/>
        </w:rPr>
      </w:pPr>
      <w:r>
        <w:rPr>
          <w:rFonts w:ascii="Sylfaen" w:hAnsi="Sylfaen"/>
        </w:rPr>
        <w:t>D</w:t>
      </w:r>
      <w:r w:rsidR="00452862" w:rsidRPr="00167B5B">
        <w:rPr>
          <w:rFonts w:ascii="Sylfaen" w:hAnsi="Sylfaen"/>
        </w:rPr>
        <w:t>etermining and agreeing the length of the induction period;</w:t>
      </w:r>
    </w:p>
    <w:p w:rsidR="00452862" w:rsidRPr="00167B5B" w:rsidRDefault="00167B5B" w:rsidP="00167B5B">
      <w:pPr>
        <w:pStyle w:val="ListParagraph"/>
        <w:numPr>
          <w:ilvl w:val="0"/>
          <w:numId w:val="8"/>
        </w:numPr>
        <w:jc w:val="both"/>
        <w:rPr>
          <w:rFonts w:ascii="Sylfaen" w:hAnsi="Sylfaen"/>
        </w:rPr>
      </w:pPr>
      <w:r>
        <w:rPr>
          <w:rFonts w:ascii="Sylfaen" w:hAnsi="Sylfaen"/>
        </w:rPr>
        <w:t>O</w:t>
      </w:r>
      <w:r w:rsidR="00452862" w:rsidRPr="00167B5B">
        <w:rPr>
          <w:rFonts w:ascii="Sylfaen" w:hAnsi="Sylfaen"/>
        </w:rPr>
        <w:t>verseeing induction and decisions on passing induction;</w:t>
      </w:r>
    </w:p>
    <w:p w:rsidR="00452862" w:rsidRPr="00167B5B" w:rsidRDefault="00167B5B" w:rsidP="00167B5B">
      <w:pPr>
        <w:pStyle w:val="ListParagraph"/>
        <w:numPr>
          <w:ilvl w:val="0"/>
          <w:numId w:val="8"/>
        </w:numPr>
        <w:jc w:val="both"/>
        <w:rPr>
          <w:rFonts w:ascii="Sylfaen" w:hAnsi="Sylfaen"/>
        </w:rPr>
      </w:pPr>
      <w:r>
        <w:rPr>
          <w:rFonts w:ascii="Sylfaen" w:hAnsi="Sylfaen"/>
        </w:rPr>
        <w:t>O</w:t>
      </w:r>
      <w:r w:rsidR="00452862" w:rsidRPr="00167B5B">
        <w:rPr>
          <w:rFonts w:ascii="Sylfaen" w:hAnsi="Sylfaen"/>
        </w:rPr>
        <w:t>n a regular basis, consulting with the Head teacher on the nature and extent of the quality assurance procedures it operates, or wishes to introduce;</w:t>
      </w:r>
    </w:p>
    <w:p w:rsidR="00452862" w:rsidRPr="00167B5B" w:rsidRDefault="00167B5B" w:rsidP="00167B5B">
      <w:pPr>
        <w:pStyle w:val="ListParagraph"/>
        <w:numPr>
          <w:ilvl w:val="0"/>
          <w:numId w:val="8"/>
        </w:numPr>
        <w:jc w:val="both"/>
        <w:rPr>
          <w:rFonts w:ascii="Sylfaen" w:hAnsi="Sylfaen"/>
        </w:rPr>
      </w:pPr>
      <w:r>
        <w:rPr>
          <w:rFonts w:ascii="Sylfaen" w:hAnsi="Sylfaen"/>
        </w:rPr>
        <w:t>E</w:t>
      </w:r>
      <w:r w:rsidR="00452862" w:rsidRPr="00167B5B">
        <w:rPr>
          <w:rFonts w:ascii="Sylfaen" w:hAnsi="Sylfaen"/>
        </w:rPr>
        <w:t xml:space="preserve">nsuring action is taken to address areas of performance requiring further development and support where you may be experiencing difficulties; </w:t>
      </w:r>
    </w:p>
    <w:p w:rsidR="00452862" w:rsidRPr="00167B5B" w:rsidRDefault="00167B5B" w:rsidP="00167B5B">
      <w:pPr>
        <w:pStyle w:val="ListParagraph"/>
        <w:numPr>
          <w:ilvl w:val="0"/>
          <w:numId w:val="8"/>
        </w:numPr>
        <w:jc w:val="both"/>
        <w:rPr>
          <w:rFonts w:ascii="Sylfaen" w:hAnsi="Sylfaen"/>
        </w:rPr>
      </w:pPr>
      <w:r>
        <w:rPr>
          <w:rFonts w:ascii="Sylfaen" w:hAnsi="Sylfaen"/>
        </w:rPr>
        <w:t>M</w:t>
      </w:r>
      <w:r w:rsidR="00452862" w:rsidRPr="00167B5B">
        <w:rPr>
          <w:rFonts w:ascii="Sylfaen" w:hAnsi="Sylfaen"/>
        </w:rPr>
        <w:t>aintaining records and assessment reports;</w:t>
      </w:r>
    </w:p>
    <w:p w:rsidR="00452862" w:rsidRPr="00167B5B" w:rsidRDefault="00167B5B" w:rsidP="00167B5B">
      <w:pPr>
        <w:pStyle w:val="ListParagraph"/>
        <w:numPr>
          <w:ilvl w:val="0"/>
          <w:numId w:val="8"/>
        </w:numPr>
        <w:spacing w:after="0"/>
        <w:jc w:val="both"/>
        <w:rPr>
          <w:rFonts w:ascii="Sylfaen" w:hAnsi="Sylfaen"/>
        </w:rPr>
      </w:pPr>
      <w:r>
        <w:rPr>
          <w:rFonts w:ascii="Sylfaen" w:hAnsi="Sylfaen"/>
        </w:rPr>
        <w:t>E</w:t>
      </w:r>
      <w:r w:rsidR="00452862" w:rsidRPr="00167B5B">
        <w:rPr>
          <w:rFonts w:ascii="Sylfaen" w:hAnsi="Sylfaen"/>
        </w:rPr>
        <w:t>nsuring all monitoring and record keeping is done in the most streamlined and least burdensome way and that requests for evidence from you do not require new documentation but draw on existing working documents.</w:t>
      </w:r>
    </w:p>
    <w:p w:rsidR="00452862" w:rsidRPr="00301B84" w:rsidRDefault="00452862" w:rsidP="00167B5B">
      <w:pPr>
        <w:spacing w:after="0"/>
        <w:jc w:val="both"/>
        <w:rPr>
          <w:rFonts w:ascii="Sylfaen" w:hAnsi="Sylfaen"/>
          <w:b/>
        </w:rPr>
      </w:pPr>
    </w:p>
    <w:p w:rsidR="00452862" w:rsidRPr="00167B5B" w:rsidRDefault="00452862" w:rsidP="0037160B">
      <w:pPr>
        <w:pStyle w:val="ListParagraph"/>
        <w:numPr>
          <w:ilvl w:val="1"/>
          <w:numId w:val="12"/>
        </w:numPr>
        <w:spacing w:after="0"/>
        <w:jc w:val="both"/>
        <w:rPr>
          <w:rFonts w:ascii="Sylfaen" w:hAnsi="Sylfaen"/>
          <w:b/>
        </w:rPr>
      </w:pPr>
      <w:r w:rsidRPr="00167B5B">
        <w:rPr>
          <w:rFonts w:ascii="Sylfaen" w:hAnsi="Sylfaen"/>
          <w:b/>
        </w:rPr>
        <w:t>The ECT:</w:t>
      </w:r>
    </w:p>
    <w:p w:rsidR="00452862" w:rsidRPr="00301B84" w:rsidRDefault="00452862" w:rsidP="00301B84">
      <w:pPr>
        <w:jc w:val="both"/>
        <w:rPr>
          <w:rFonts w:ascii="Sylfaen" w:hAnsi="Sylfaen"/>
        </w:rPr>
      </w:pPr>
      <w:r w:rsidRPr="00301B84">
        <w:rPr>
          <w:rFonts w:ascii="Sylfaen" w:hAnsi="Sylfaen"/>
        </w:rPr>
        <w:t>You have a key part to play in your own induction, including:</w:t>
      </w:r>
    </w:p>
    <w:p w:rsidR="00452862" w:rsidRPr="00167B5B" w:rsidRDefault="00167B5B" w:rsidP="00167B5B">
      <w:pPr>
        <w:pStyle w:val="ListParagraph"/>
        <w:numPr>
          <w:ilvl w:val="0"/>
          <w:numId w:val="9"/>
        </w:numPr>
        <w:jc w:val="both"/>
        <w:rPr>
          <w:rFonts w:ascii="Sylfaen" w:hAnsi="Sylfaen"/>
        </w:rPr>
      </w:pPr>
      <w:r>
        <w:rPr>
          <w:rFonts w:ascii="Sylfaen" w:hAnsi="Sylfaen"/>
        </w:rPr>
        <w:t>P</w:t>
      </w:r>
      <w:r w:rsidR="00452862" w:rsidRPr="00167B5B">
        <w:rPr>
          <w:rFonts w:ascii="Sylfaen" w:hAnsi="Sylfaen"/>
        </w:rPr>
        <w:t xml:space="preserve">roviding the requisite evidence that you have QTS and are eligible to start induction; </w:t>
      </w:r>
    </w:p>
    <w:p w:rsidR="00452862" w:rsidRPr="00167B5B" w:rsidRDefault="00167B5B" w:rsidP="00167B5B">
      <w:pPr>
        <w:pStyle w:val="ListParagraph"/>
        <w:numPr>
          <w:ilvl w:val="0"/>
          <w:numId w:val="9"/>
        </w:numPr>
        <w:jc w:val="both"/>
        <w:rPr>
          <w:rFonts w:ascii="Sylfaen" w:hAnsi="Sylfaen"/>
        </w:rPr>
      </w:pPr>
      <w:r>
        <w:rPr>
          <w:rFonts w:ascii="Sylfaen" w:hAnsi="Sylfaen"/>
        </w:rPr>
        <w:t>M</w:t>
      </w:r>
      <w:r w:rsidR="00452862" w:rsidRPr="00167B5B">
        <w:rPr>
          <w:rFonts w:ascii="Sylfaen" w:hAnsi="Sylfaen"/>
        </w:rPr>
        <w:t xml:space="preserve">eeting with your Induction Tutor to discuss and agree priorities for your induction programme and keeping these under review; </w:t>
      </w:r>
    </w:p>
    <w:p w:rsidR="00452862" w:rsidRPr="00167B5B" w:rsidRDefault="00167B5B" w:rsidP="00167B5B">
      <w:pPr>
        <w:pStyle w:val="ListParagraph"/>
        <w:numPr>
          <w:ilvl w:val="0"/>
          <w:numId w:val="9"/>
        </w:numPr>
        <w:jc w:val="both"/>
        <w:rPr>
          <w:rFonts w:ascii="Sylfaen" w:hAnsi="Sylfaen"/>
        </w:rPr>
      </w:pPr>
      <w:r>
        <w:rPr>
          <w:rFonts w:ascii="Sylfaen" w:hAnsi="Sylfaen"/>
        </w:rPr>
        <w:t>A</w:t>
      </w:r>
      <w:r w:rsidR="00452862" w:rsidRPr="00167B5B">
        <w:rPr>
          <w:rFonts w:ascii="Sylfaen" w:hAnsi="Sylfaen"/>
        </w:rPr>
        <w:t xml:space="preserve">greeing with your Induction Tutor how best to use your reduced timetable allowance and guarantee engagement with your ECT-based induction programme; </w:t>
      </w:r>
    </w:p>
    <w:p w:rsidR="00452862" w:rsidRPr="00167B5B" w:rsidRDefault="00167B5B" w:rsidP="00167B5B">
      <w:pPr>
        <w:pStyle w:val="ListParagraph"/>
        <w:numPr>
          <w:ilvl w:val="0"/>
          <w:numId w:val="9"/>
        </w:numPr>
        <w:jc w:val="both"/>
        <w:rPr>
          <w:rFonts w:ascii="Sylfaen" w:hAnsi="Sylfaen"/>
        </w:rPr>
      </w:pPr>
      <w:r>
        <w:rPr>
          <w:rFonts w:ascii="Sylfaen" w:hAnsi="Sylfaen"/>
        </w:rPr>
        <w:t>P</w:t>
      </w:r>
      <w:r w:rsidR="00452862" w:rsidRPr="00167B5B">
        <w:rPr>
          <w:rFonts w:ascii="Sylfaen" w:hAnsi="Sylfaen"/>
        </w:rPr>
        <w:t>roviding evidence of your progress against the Teachers’ Standards;</w:t>
      </w:r>
    </w:p>
    <w:p w:rsidR="00452862" w:rsidRPr="00167B5B" w:rsidRDefault="00167B5B" w:rsidP="00167B5B">
      <w:pPr>
        <w:pStyle w:val="ListParagraph"/>
        <w:numPr>
          <w:ilvl w:val="0"/>
          <w:numId w:val="9"/>
        </w:numPr>
        <w:jc w:val="both"/>
        <w:rPr>
          <w:rFonts w:ascii="Sylfaen" w:hAnsi="Sylfaen"/>
        </w:rPr>
      </w:pPr>
      <w:r>
        <w:rPr>
          <w:rFonts w:ascii="Sylfaen" w:hAnsi="Sylfaen"/>
        </w:rPr>
        <w:t>P</w:t>
      </w:r>
      <w:r w:rsidR="00452862" w:rsidRPr="00167B5B">
        <w:rPr>
          <w:rFonts w:ascii="Sylfaen" w:hAnsi="Sylfaen"/>
        </w:rPr>
        <w:t>articipating fully in the agreed monitoring and development programme including classroom observations, progress reviews and formal assessment meetings;</w:t>
      </w:r>
    </w:p>
    <w:p w:rsidR="00452862" w:rsidRPr="00167B5B" w:rsidRDefault="0037160B" w:rsidP="00167B5B">
      <w:pPr>
        <w:pStyle w:val="ListParagraph"/>
        <w:numPr>
          <w:ilvl w:val="0"/>
          <w:numId w:val="9"/>
        </w:numPr>
        <w:jc w:val="both"/>
        <w:rPr>
          <w:rFonts w:ascii="Sylfaen" w:hAnsi="Sylfaen"/>
        </w:rPr>
      </w:pPr>
      <w:r>
        <w:rPr>
          <w:rFonts w:ascii="Sylfaen" w:hAnsi="Sylfaen"/>
        </w:rPr>
        <w:t>C</w:t>
      </w:r>
      <w:r w:rsidR="00452862" w:rsidRPr="00167B5B">
        <w:rPr>
          <w:rFonts w:ascii="Sylfaen" w:hAnsi="Sylfaen"/>
        </w:rPr>
        <w:t>onsulting the appropriate body named contact if concerns remain;</w:t>
      </w:r>
    </w:p>
    <w:p w:rsidR="00452862" w:rsidRPr="00167B5B" w:rsidRDefault="0037160B" w:rsidP="00167B5B">
      <w:pPr>
        <w:pStyle w:val="ListParagraph"/>
        <w:numPr>
          <w:ilvl w:val="0"/>
          <w:numId w:val="9"/>
        </w:numPr>
        <w:jc w:val="both"/>
        <w:rPr>
          <w:rFonts w:ascii="Sylfaen" w:hAnsi="Sylfaen"/>
        </w:rPr>
      </w:pPr>
      <w:r>
        <w:rPr>
          <w:rFonts w:ascii="Sylfaen" w:hAnsi="Sylfaen"/>
        </w:rPr>
        <w:t>A</w:t>
      </w:r>
      <w:r w:rsidR="00452862" w:rsidRPr="00167B5B">
        <w:rPr>
          <w:rFonts w:ascii="Sylfaen" w:hAnsi="Sylfaen"/>
        </w:rPr>
        <w:t xml:space="preserve">greeing with your Induction Tutor the start and end dates of the induction period/part periods and the dates of any absences from work during any period/part period; and </w:t>
      </w:r>
    </w:p>
    <w:p w:rsidR="00452862" w:rsidRPr="00167B5B" w:rsidRDefault="0037160B" w:rsidP="00167B5B">
      <w:pPr>
        <w:pStyle w:val="ListParagraph"/>
        <w:numPr>
          <w:ilvl w:val="0"/>
          <w:numId w:val="9"/>
        </w:numPr>
        <w:jc w:val="both"/>
        <w:rPr>
          <w:rFonts w:ascii="Sylfaen" w:hAnsi="Sylfaen"/>
        </w:rPr>
      </w:pPr>
      <w:r>
        <w:rPr>
          <w:rFonts w:ascii="Sylfaen" w:hAnsi="Sylfaen"/>
        </w:rPr>
        <w:t>R</w:t>
      </w:r>
      <w:r w:rsidR="00452862" w:rsidRPr="00167B5B">
        <w:rPr>
          <w:rFonts w:ascii="Sylfaen" w:hAnsi="Sylfaen"/>
        </w:rPr>
        <w:t>etaining copies of all assessment reports.</w:t>
      </w:r>
    </w:p>
    <w:p w:rsidR="0037160B" w:rsidRDefault="0037160B" w:rsidP="0037160B">
      <w:pPr>
        <w:pStyle w:val="ListParagraph"/>
        <w:ind w:left="360"/>
        <w:jc w:val="both"/>
        <w:rPr>
          <w:rFonts w:ascii="Sylfaen" w:hAnsi="Sylfaen"/>
          <w:b/>
        </w:rPr>
      </w:pPr>
    </w:p>
    <w:p w:rsidR="0030512E" w:rsidRPr="0037160B" w:rsidRDefault="0030512E" w:rsidP="0037160B">
      <w:pPr>
        <w:pStyle w:val="ListParagraph"/>
        <w:numPr>
          <w:ilvl w:val="0"/>
          <w:numId w:val="12"/>
        </w:numPr>
        <w:spacing w:after="0"/>
        <w:jc w:val="both"/>
        <w:rPr>
          <w:rFonts w:ascii="Sylfaen" w:hAnsi="Sylfaen"/>
          <w:b/>
        </w:rPr>
      </w:pPr>
      <w:r w:rsidRPr="0037160B">
        <w:rPr>
          <w:rFonts w:ascii="Sylfaen" w:hAnsi="Sylfaen"/>
          <w:b/>
        </w:rPr>
        <w:t>Entitlement</w:t>
      </w:r>
    </w:p>
    <w:p w:rsidR="0030512E" w:rsidRPr="00301B84" w:rsidRDefault="0030512E" w:rsidP="00301B84">
      <w:pPr>
        <w:jc w:val="both"/>
        <w:rPr>
          <w:rFonts w:ascii="Sylfaen" w:hAnsi="Sylfaen"/>
        </w:rPr>
      </w:pPr>
      <w:r w:rsidRPr="00301B84">
        <w:rPr>
          <w:rFonts w:ascii="Sylfaen" w:hAnsi="Sylfaen"/>
        </w:rPr>
        <w:t>We believe the ECT should be proactive in their own career development. However, our induction programme ensures that new teachers are provided with support and monitoring to help them fulfil their professional duties and meet the requirements for satisfactory completion of induction. It builds on their knowledge, skills and achievements in relation to standards for the award for qualified teacher status (QTS).</w:t>
      </w:r>
    </w:p>
    <w:p w:rsidR="0030512E" w:rsidRPr="00301B84" w:rsidRDefault="0030512E" w:rsidP="0037160B">
      <w:pPr>
        <w:spacing w:after="0"/>
        <w:jc w:val="both"/>
        <w:rPr>
          <w:rFonts w:ascii="Sylfaen" w:hAnsi="Sylfaen"/>
        </w:rPr>
      </w:pPr>
      <w:r w:rsidRPr="00301B84">
        <w:rPr>
          <w:rFonts w:ascii="Sylfaen" w:hAnsi="Sylfaen"/>
        </w:rPr>
        <w:lastRenderedPageBreak/>
        <w:t xml:space="preserve">The key aspects of the induction programme for ECTs </w:t>
      </w:r>
      <w:r w:rsidR="004027F2" w:rsidRPr="00301B84">
        <w:rPr>
          <w:rFonts w:ascii="Sylfaen" w:hAnsi="Sylfaen"/>
        </w:rPr>
        <w:t xml:space="preserve">at the James Marks Academy Trust </w:t>
      </w:r>
      <w:r w:rsidRPr="00301B84">
        <w:rPr>
          <w:rFonts w:ascii="Sylfaen" w:hAnsi="Sylfaen"/>
        </w:rPr>
        <w:t>are as follows:</w:t>
      </w:r>
    </w:p>
    <w:p w:rsidR="0030512E" w:rsidRPr="0037160B" w:rsidRDefault="0030512E" w:rsidP="0037160B">
      <w:pPr>
        <w:pStyle w:val="ListParagraph"/>
        <w:numPr>
          <w:ilvl w:val="0"/>
          <w:numId w:val="11"/>
        </w:numPr>
        <w:jc w:val="both"/>
        <w:rPr>
          <w:rFonts w:ascii="Sylfaen" w:hAnsi="Sylfaen"/>
        </w:rPr>
      </w:pPr>
      <w:r w:rsidRPr="0037160B">
        <w:rPr>
          <w:rFonts w:ascii="Sylfaen" w:hAnsi="Sylfaen"/>
        </w:rPr>
        <w:t>Access to an induction programme that will c</w:t>
      </w:r>
      <w:r w:rsidR="004027F2" w:rsidRPr="0037160B">
        <w:rPr>
          <w:rFonts w:ascii="Sylfaen" w:hAnsi="Sylfaen"/>
        </w:rPr>
        <w:t xml:space="preserve">ommence upon appointment and be </w:t>
      </w:r>
      <w:r w:rsidRPr="0037160B">
        <w:rPr>
          <w:rFonts w:ascii="Sylfaen" w:hAnsi="Sylfaen"/>
        </w:rPr>
        <w:t>formally reviewed on a termly basis.</w:t>
      </w:r>
    </w:p>
    <w:p w:rsidR="0030512E" w:rsidRPr="0037160B" w:rsidRDefault="0030512E" w:rsidP="0037160B">
      <w:pPr>
        <w:pStyle w:val="ListParagraph"/>
        <w:numPr>
          <w:ilvl w:val="0"/>
          <w:numId w:val="11"/>
        </w:numPr>
        <w:jc w:val="both"/>
        <w:rPr>
          <w:rFonts w:ascii="Sylfaen" w:hAnsi="Sylfaen"/>
        </w:rPr>
      </w:pPr>
      <w:r w:rsidRPr="0037160B">
        <w:rPr>
          <w:rFonts w:ascii="Sylfaen" w:hAnsi="Sylfaen"/>
        </w:rPr>
        <w:t>Regular meetings with the mentor, and time to discuss the Career Entry and Development Profile, developments needed and how they will be assisted in making these.</w:t>
      </w:r>
    </w:p>
    <w:p w:rsidR="0030512E" w:rsidRPr="0037160B" w:rsidRDefault="0030512E" w:rsidP="0037160B">
      <w:pPr>
        <w:pStyle w:val="ListParagraph"/>
        <w:numPr>
          <w:ilvl w:val="0"/>
          <w:numId w:val="11"/>
        </w:numPr>
        <w:jc w:val="both"/>
        <w:rPr>
          <w:rFonts w:ascii="Sylfaen" w:hAnsi="Sylfaen"/>
        </w:rPr>
      </w:pPr>
      <w:r w:rsidRPr="0037160B">
        <w:rPr>
          <w:rFonts w:ascii="Sylfaen" w:hAnsi="Sylfaen"/>
        </w:rPr>
        <w:t>Help and guidance from an induction tutor who is adequately prepared for the role and will coordinate the induction programme.</w:t>
      </w:r>
    </w:p>
    <w:p w:rsidR="0030512E" w:rsidRPr="0037160B" w:rsidRDefault="0030512E" w:rsidP="0037160B">
      <w:pPr>
        <w:pStyle w:val="ListParagraph"/>
        <w:numPr>
          <w:ilvl w:val="0"/>
          <w:numId w:val="11"/>
        </w:numPr>
        <w:jc w:val="both"/>
        <w:rPr>
          <w:rFonts w:ascii="Sylfaen" w:hAnsi="Sylfaen"/>
        </w:rPr>
      </w:pPr>
      <w:r w:rsidRPr="0037160B">
        <w:rPr>
          <w:rFonts w:ascii="Sylfaen" w:hAnsi="Sylfaen"/>
        </w:rPr>
        <w:t>Meetings with senior managers, subject coordinators and other key staff where appropriate.</w:t>
      </w:r>
    </w:p>
    <w:p w:rsidR="0030512E" w:rsidRPr="0037160B" w:rsidRDefault="0030512E" w:rsidP="0037160B">
      <w:pPr>
        <w:pStyle w:val="ListParagraph"/>
        <w:numPr>
          <w:ilvl w:val="0"/>
          <w:numId w:val="11"/>
        </w:numPr>
        <w:jc w:val="both"/>
        <w:rPr>
          <w:rFonts w:ascii="Sylfaen" w:hAnsi="Sylfaen"/>
        </w:rPr>
      </w:pPr>
      <w:r w:rsidRPr="0037160B">
        <w:rPr>
          <w:rFonts w:ascii="Sylfaen" w:hAnsi="Sylfaen"/>
        </w:rPr>
        <w:t>Observe experienced colleagues teaching.</w:t>
      </w:r>
    </w:p>
    <w:p w:rsidR="0030512E" w:rsidRPr="0037160B" w:rsidRDefault="0030512E" w:rsidP="0037160B">
      <w:pPr>
        <w:pStyle w:val="ListParagraph"/>
        <w:numPr>
          <w:ilvl w:val="0"/>
          <w:numId w:val="11"/>
        </w:numPr>
        <w:jc w:val="both"/>
        <w:rPr>
          <w:rFonts w:ascii="Sylfaen" w:hAnsi="Sylfaen"/>
        </w:rPr>
      </w:pPr>
      <w:r w:rsidRPr="0037160B">
        <w:rPr>
          <w:rFonts w:ascii="Sylfaen" w:hAnsi="Sylfaen"/>
        </w:rPr>
        <w:t xml:space="preserve">A timetable reduction of 10% in year 1 in comparison to a </w:t>
      </w:r>
      <w:r w:rsidR="0037160B" w:rsidRPr="0037160B">
        <w:rPr>
          <w:rFonts w:ascii="Sylfaen" w:hAnsi="Sylfaen"/>
        </w:rPr>
        <w:t>main scale</w:t>
      </w:r>
      <w:r w:rsidRPr="0037160B">
        <w:rPr>
          <w:rFonts w:ascii="Sylfaen" w:hAnsi="Sylfaen"/>
        </w:rPr>
        <w:t xml:space="preserve"> teacher, in addition to the non-contact time already allocated to teachers.</w:t>
      </w:r>
    </w:p>
    <w:p w:rsidR="0030512E" w:rsidRPr="0037160B" w:rsidRDefault="0030512E" w:rsidP="0037160B">
      <w:pPr>
        <w:pStyle w:val="ListParagraph"/>
        <w:numPr>
          <w:ilvl w:val="0"/>
          <w:numId w:val="11"/>
        </w:numPr>
        <w:jc w:val="both"/>
        <w:rPr>
          <w:rFonts w:ascii="Sylfaen" w:hAnsi="Sylfaen"/>
        </w:rPr>
      </w:pPr>
      <w:r w:rsidRPr="0037160B">
        <w:rPr>
          <w:rFonts w:ascii="Sylfaen" w:hAnsi="Sylfaen"/>
        </w:rPr>
        <w:t xml:space="preserve">A timetable reduction of 5% in year 2 in comparison to a </w:t>
      </w:r>
      <w:r w:rsidR="0037160B" w:rsidRPr="0037160B">
        <w:rPr>
          <w:rFonts w:ascii="Sylfaen" w:hAnsi="Sylfaen"/>
        </w:rPr>
        <w:t>main scale</w:t>
      </w:r>
      <w:r w:rsidRPr="0037160B">
        <w:rPr>
          <w:rFonts w:ascii="Sylfaen" w:hAnsi="Sylfaen"/>
        </w:rPr>
        <w:t xml:space="preserve"> teacher, in addition to the non-contact time already allocated to teachers.</w:t>
      </w:r>
    </w:p>
    <w:p w:rsidR="0030512E" w:rsidRPr="0037160B" w:rsidRDefault="0030512E" w:rsidP="0037160B">
      <w:pPr>
        <w:pStyle w:val="ListParagraph"/>
        <w:numPr>
          <w:ilvl w:val="0"/>
          <w:numId w:val="11"/>
        </w:numPr>
        <w:jc w:val="both"/>
        <w:rPr>
          <w:rFonts w:ascii="Sylfaen" w:hAnsi="Sylfaen"/>
        </w:rPr>
      </w:pPr>
      <w:r w:rsidRPr="0037160B">
        <w:rPr>
          <w:rFonts w:ascii="Sylfaen" w:hAnsi="Sylfaen"/>
        </w:rPr>
        <w:t>Have teaching observed by experience</w:t>
      </w:r>
      <w:r w:rsidR="004027F2" w:rsidRPr="0037160B">
        <w:rPr>
          <w:rFonts w:ascii="Sylfaen" w:hAnsi="Sylfaen"/>
        </w:rPr>
        <w:t>d</w:t>
      </w:r>
      <w:r w:rsidRPr="0037160B">
        <w:rPr>
          <w:rFonts w:ascii="Sylfaen" w:hAnsi="Sylfaen"/>
        </w:rPr>
        <w:t xml:space="preserve"> colleagues on a regular basis.</w:t>
      </w:r>
    </w:p>
    <w:p w:rsidR="0030512E" w:rsidRPr="0037160B" w:rsidRDefault="0030512E" w:rsidP="0037160B">
      <w:pPr>
        <w:pStyle w:val="ListParagraph"/>
        <w:numPr>
          <w:ilvl w:val="0"/>
          <w:numId w:val="11"/>
        </w:numPr>
        <w:jc w:val="both"/>
        <w:rPr>
          <w:rFonts w:ascii="Sylfaen" w:hAnsi="Sylfaen"/>
        </w:rPr>
      </w:pPr>
      <w:r w:rsidRPr="0037160B">
        <w:rPr>
          <w:rFonts w:ascii="Sylfaen" w:hAnsi="Sylfaen"/>
        </w:rPr>
        <w:t>To</w:t>
      </w:r>
      <w:r w:rsidR="004027F2" w:rsidRPr="0037160B">
        <w:rPr>
          <w:rFonts w:ascii="Sylfaen" w:hAnsi="Sylfaen"/>
        </w:rPr>
        <w:t xml:space="preserve"> receive prompt written and</w:t>
      </w:r>
      <w:r w:rsidRPr="0037160B">
        <w:rPr>
          <w:rFonts w:ascii="Sylfaen" w:hAnsi="Sylfaen"/>
        </w:rPr>
        <w:t xml:space="preserve"> oral feedback on the teaching observed and to receive advice with regard to development and target setting as appropriate.</w:t>
      </w:r>
    </w:p>
    <w:p w:rsidR="0030512E" w:rsidRPr="0037160B" w:rsidRDefault="0030512E" w:rsidP="0037160B">
      <w:pPr>
        <w:pStyle w:val="ListParagraph"/>
        <w:numPr>
          <w:ilvl w:val="0"/>
          <w:numId w:val="11"/>
        </w:numPr>
        <w:spacing w:after="0"/>
        <w:jc w:val="both"/>
        <w:rPr>
          <w:rFonts w:ascii="Sylfaen" w:hAnsi="Sylfaen"/>
        </w:rPr>
      </w:pPr>
      <w:r w:rsidRPr="0037160B">
        <w:rPr>
          <w:rFonts w:ascii="Sylfaen" w:hAnsi="Sylfaen"/>
        </w:rPr>
        <w:t xml:space="preserve">Opportunities for further professional development based on agreed targets. </w:t>
      </w:r>
    </w:p>
    <w:p w:rsidR="0030512E" w:rsidRPr="00301B84" w:rsidRDefault="0030512E" w:rsidP="0037160B">
      <w:pPr>
        <w:spacing w:after="0"/>
        <w:jc w:val="both"/>
        <w:rPr>
          <w:rFonts w:ascii="Sylfaen" w:hAnsi="Sylfaen"/>
        </w:rPr>
      </w:pPr>
    </w:p>
    <w:p w:rsidR="00452862" w:rsidRPr="0037160B" w:rsidRDefault="00452862" w:rsidP="0037160B">
      <w:pPr>
        <w:pStyle w:val="ListParagraph"/>
        <w:numPr>
          <w:ilvl w:val="0"/>
          <w:numId w:val="12"/>
        </w:numPr>
        <w:spacing w:after="0"/>
        <w:jc w:val="both"/>
        <w:rPr>
          <w:rFonts w:ascii="Sylfaen" w:hAnsi="Sylfaen"/>
          <w:b/>
        </w:rPr>
      </w:pPr>
      <w:r w:rsidRPr="0037160B">
        <w:rPr>
          <w:rFonts w:ascii="Sylfaen" w:hAnsi="Sylfaen"/>
          <w:b/>
        </w:rPr>
        <w:t>Performance Concerns:</w:t>
      </w:r>
    </w:p>
    <w:p w:rsidR="00452862" w:rsidRPr="00301B84" w:rsidRDefault="00452862" w:rsidP="00301B84">
      <w:pPr>
        <w:jc w:val="both"/>
        <w:rPr>
          <w:rFonts w:ascii="Sylfaen" w:hAnsi="Sylfaen"/>
        </w:rPr>
      </w:pPr>
      <w:r w:rsidRPr="00301B84">
        <w:rPr>
          <w:rFonts w:ascii="Sylfaen" w:hAnsi="Sylfaen"/>
        </w:rPr>
        <w:t xml:space="preserve">If you encounter any difficulties with your performance against the Teachers’ Standards, we will identify the nature of the concern and discuss this with you as early as possible. We will give advice on how to redress the problem which will include providing additional support to enable any concerns to be addressed and agreeing attainable targets for action with specific and practical steps outlined for securing an improvement in practice to assist you in getting back on track. We will inform you of the risk of failure and communicate our concerns to the Appropriate Body without delay. </w:t>
      </w:r>
    </w:p>
    <w:p w:rsidR="00452862" w:rsidRPr="00301B84" w:rsidRDefault="00452862" w:rsidP="0037160B">
      <w:pPr>
        <w:spacing w:after="0"/>
        <w:jc w:val="both"/>
        <w:rPr>
          <w:rFonts w:ascii="Sylfaen" w:hAnsi="Sylfaen"/>
        </w:rPr>
      </w:pPr>
      <w:r w:rsidRPr="00301B84">
        <w:rPr>
          <w:rFonts w:ascii="Sylfaen" w:hAnsi="Sylfaen"/>
        </w:rPr>
        <w:t>Where you continue having difficulties, further monitoring, support, advice, and direction will be given. Areas of concern will be re-defined and clarified and the necessary improvements required clearly set out. You will be made aware of any concerns, at all stages, throughout the induction process and the Appropriate Body will be informed where appropriate.</w:t>
      </w:r>
    </w:p>
    <w:p w:rsidR="00452862" w:rsidRPr="00301B84" w:rsidRDefault="00452862" w:rsidP="0037160B">
      <w:pPr>
        <w:spacing w:after="0"/>
        <w:jc w:val="both"/>
        <w:rPr>
          <w:rFonts w:ascii="Sylfaen" w:hAnsi="Sylfaen"/>
        </w:rPr>
      </w:pPr>
    </w:p>
    <w:p w:rsidR="00452862" w:rsidRPr="0037160B" w:rsidRDefault="00452862" w:rsidP="0037160B">
      <w:pPr>
        <w:pStyle w:val="ListParagraph"/>
        <w:numPr>
          <w:ilvl w:val="0"/>
          <w:numId w:val="12"/>
        </w:numPr>
        <w:spacing w:after="0"/>
        <w:jc w:val="both"/>
        <w:rPr>
          <w:rFonts w:ascii="Sylfaen" w:hAnsi="Sylfaen"/>
          <w:b/>
        </w:rPr>
      </w:pPr>
      <w:r w:rsidRPr="0037160B">
        <w:rPr>
          <w:rFonts w:ascii="Sylfaen" w:hAnsi="Sylfaen"/>
          <w:b/>
        </w:rPr>
        <w:t>Addressing Concerns:</w:t>
      </w:r>
    </w:p>
    <w:p w:rsidR="00452862" w:rsidRPr="00301B84" w:rsidRDefault="00452862" w:rsidP="00301B84">
      <w:pPr>
        <w:jc w:val="both"/>
        <w:rPr>
          <w:rFonts w:ascii="Sylfaen" w:hAnsi="Sylfaen"/>
        </w:rPr>
      </w:pPr>
      <w:r w:rsidRPr="00301B84">
        <w:rPr>
          <w:rFonts w:ascii="Sylfaen" w:hAnsi="Sylfaen"/>
        </w:rPr>
        <w:t>As you have only one chance to complete statutory induction, we will raise any concerns we have about your performance as early as practicable. Additionally, we will encourage you to raise any concerns you may have about your induction period with your Induction Tutor as early as possible.</w:t>
      </w:r>
    </w:p>
    <w:p w:rsidR="00452862" w:rsidRPr="00301B84" w:rsidRDefault="00452862" w:rsidP="00301B84">
      <w:pPr>
        <w:jc w:val="both"/>
        <w:rPr>
          <w:rFonts w:ascii="Sylfaen" w:hAnsi="Sylfaen"/>
        </w:rPr>
      </w:pPr>
      <w:r w:rsidRPr="00301B84">
        <w:rPr>
          <w:rFonts w:ascii="Sylfaen" w:hAnsi="Sylfaen"/>
        </w:rPr>
        <w:t xml:space="preserve">If this has not resolved the issues and you still have concerns, you should raise these concerns with the named person at the Appropriate Body, given to you upon registration.  </w:t>
      </w:r>
    </w:p>
    <w:p w:rsidR="00A86585" w:rsidRPr="00301B84" w:rsidRDefault="00A86585" w:rsidP="00301B84">
      <w:pPr>
        <w:jc w:val="both"/>
        <w:rPr>
          <w:rFonts w:ascii="Sylfaen" w:hAnsi="Sylfaen"/>
        </w:rPr>
      </w:pPr>
    </w:p>
    <w:p w:rsidR="000F2A1C" w:rsidRPr="00301B84" w:rsidRDefault="000F2A1C" w:rsidP="00301B84">
      <w:pPr>
        <w:jc w:val="both"/>
        <w:rPr>
          <w:rFonts w:ascii="Sylfaen" w:hAnsi="Sylfaen"/>
        </w:rPr>
      </w:pPr>
    </w:p>
    <w:sectPr w:rsidR="000F2A1C" w:rsidRPr="00301B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40414"/>
    <w:multiLevelType w:val="hybridMultilevel"/>
    <w:tmpl w:val="219808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BE52CA"/>
    <w:multiLevelType w:val="hybridMultilevel"/>
    <w:tmpl w:val="90A0F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394A7A"/>
    <w:multiLevelType w:val="multilevel"/>
    <w:tmpl w:val="F81276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A30525"/>
    <w:multiLevelType w:val="hybridMultilevel"/>
    <w:tmpl w:val="EA8EE21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F44939"/>
    <w:multiLevelType w:val="hybridMultilevel"/>
    <w:tmpl w:val="C338D6CC"/>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CB37F46"/>
    <w:multiLevelType w:val="multilevel"/>
    <w:tmpl w:val="ADE8191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 w15:restartNumberingAfterBreak="0">
    <w:nsid w:val="4BC51998"/>
    <w:multiLevelType w:val="hybridMultilevel"/>
    <w:tmpl w:val="017AE2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FA61B0"/>
    <w:multiLevelType w:val="multilevel"/>
    <w:tmpl w:val="CA70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6EB3633"/>
    <w:multiLevelType w:val="hybridMultilevel"/>
    <w:tmpl w:val="D8CA56DC"/>
    <w:lvl w:ilvl="0" w:tplc="08090001">
      <w:start w:val="1"/>
      <w:numFmt w:val="bullet"/>
      <w:lvlText w:val=""/>
      <w:lvlJc w:val="left"/>
      <w:pPr>
        <w:ind w:left="360" w:hanging="360"/>
      </w:pPr>
      <w:rPr>
        <w:rFonts w:ascii="Symbol" w:hAnsi="Symbol" w:hint="default"/>
      </w:rPr>
    </w:lvl>
    <w:lvl w:ilvl="1" w:tplc="C56C482E">
      <w:start w:val="1"/>
      <w:numFmt w:val="bullet"/>
      <w:lvlText w:val="•"/>
      <w:lvlJc w:val="left"/>
      <w:pPr>
        <w:ind w:left="1080" w:hanging="360"/>
      </w:pPr>
      <w:rPr>
        <w:rFonts w:ascii="Sylfaen" w:eastAsiaTheme="minorHAnsi" w:hAnsi="Sylfaen"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9171FE0"/>
    <w:multiLevelType w:val="multilevel"/>
    <w:tmpl w:val="30EA0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A7866E3"/>
    <w:multiLevelType w:val="multilevel"/>
    <w:tmpl w:val="D460F18A"/>
    <w:lvl w:ilvl="0">
      <w:start w:val="1"/>
      <w:numFmt w:val="bullet"/>
      <w:lvlText w:val=""/>
      <w:lvlJc w:val="left"/>
      <w:pPr>
        <w:ind w:left="360"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 w15:restartNumberingAfterBreak="0">
    <w:nsid w:val="5BC26C67"/>
    <w:multiLevelType w:val="hybridMultilevel"/>
    <w:tmpl w:val="EFC26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106F1A"/>
    <w:multiLevelType w:val="multilevel"/>
    <w:tmpl w:val="CFE2A502"/>
    <w:lvl w:ilvl="0">
      <w:start w:val="16"/>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360" w:hanging="360"/>
      </w:pPr>
      <w:rPr>
        <w:rFonts w:hint="default"/>
        <w:b/>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2"/>
  </w:num>
  <w:num w:numId="3">
    <w:abstractNumId w:val="7"/>
  </w:num>
  <w:num w:numId="4">
    <w:abstractNumId w:val="3"/>
  </w:num>
  <w:num w:numId="5">
    <w:abstractNumId w:val="6"/>
  </w:num>
  <w:num w:numId="6">
    <w:abstractNumId w:val="12"/>
  </w:num>
  <w:num w:numId="7">
    <w:abstractNumId w:val="1"/>
  </w:num>
  <w:num w:numId="8">
    <w:abstractNumId w:val="0"/>
  </w:num>
  <w:num w:numId="9">
    <w:abstractNumId w:val="8"/>
  </w:num>
  <w:num w:numId="10">
    <w:abstractNumId w:val="11"/>
  </w:num>
  <w:num w:numId="11">
    <w:abstractNumId w:val="4"/>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A96"/>
    <w:rsid w:val="000F2A1C"/>
    <w:rsid w:val="00167B5B"/>
    <w:rsid w:val="0026664A"/>
    <w:rsid w:val="00301B84"/>
    <w:rsid w:val="0030512E"/>
    <w:rsid w:val="0037160B"/>
    <w:rsid w:val="004027F2"/>
    <w:rsid w:val="00403A96"/>
    <w:rsid w:val="00452862"/>
    <w:rsid w:val="00A86585"/>
    <w:rsid w:val="00AE4686"/>
    <w:rsid w:val="00D638A9"/>
    <w:rsid w:val="00DE3DC5"/>
    <w:rsid w:val="00E776E9"/>
    <w:rsid w:val="00F94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893EB"/>
  <w15:chartTrackingRefBased/>
  <w15:docId w15:val="{1C8E1CC1-F824-4B6A-A8D0-49391F0E1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38A9"/>
    <w:rPr>
      <w:color w:val="0563C1" w:themeColor="hyperlink"/>
      <w:u w:val="single"/>
    </w:rPr>
  </w:style>
  <w:style w:type="paragraph" w:customStyle="1" w:styleId="1bodycopy10pt">
    <w:name w:val="1 body copy 10pt"/>
    <w:basedOn w:val="Normal"/>
    <w:link w:val="1bodycopy10ptChar"/>
    <w:qFormat/>
    <w:rsid w:val="00301B84"/>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301B84"/>
    <w:rPr>
      <w:rFonts w:ascii="Arial" w:eastAsia="MS Mincho" w:hAnsi="Arial" w:cs="Times New Roman"/>
      <w:sz w:val="20"/>
      <w:szCs w:val="24"/>
      <w:lang w:val="en-US"/>
    </w:rPr>
  </w:style>
  <w:style w:type="paragraph" w:customStyle="1" w:styleId="3Policytitle">
    <w:name w:val="3 Policy title"/>
    <w:basedOn w:val="Normal"/>
    <w:qFormat/>
    <w:rsid w:val="00301B84"/>
    <w:pPr>
      <w:spacing w:after="120" w:line="240" w:lineRule="auto"/>
    </w:pPr>
    <w:rPr>
      <w:rFonts w:ascii="Arial" w:eastAsia="MS Mincho" w:hAnsi="Arial" w:cs="Times New Roman"/>
      <w:b/>
      <w:sz w:val="72"/>
      <w:szCs w:val="24"/>
      <w:lang w:val="en-US"/>
    </w:rPr>
  </w:style>
  <w:style w:type="paragraph" w:customStyle="1" w:styleId="Default">
    <w:name w:val="Default"/>
    <w:rsid w:val="00301B84"/>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E776E9"/>
    <w:pPr>
      <w:ind w:left="720"/>
      <w:contextualSpacing/>
    </w:pPr>
  </w:style>
  <w:style w:type="paragraph" w:styleId="BalloonText">
    <w:name w:val="Balloon Text"/>
    <w:basedOn w:val="Normal"/>
    <w:link w:val="BalloonTextChar"/>
    <w:uiPriority w:val="99"/>
    <w:semiHidden/>
    <w:unhideWhenUsed/>
    <w:rsid w:val="003716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6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78159">
      <w:bodyDiv w:val="1"/>
      <w:marLeft w:val="0"/>
      <w:marRight w:val="0"/>
      <w:marTop w:val="0"/>
      <w:marBottom w:val="0"/>
      <w:divBdr>
        <w:top w:val="none" w:sz="0" w:space="0" w:color="auto"/>
        <w:left w:val="none" w:sz="0" w:space="0" w:color="auto"/>
        <w:bottom w:val="none" w:sz="0" w:space="0" w:color="auto"/>
        <w:right w:val="none" w:sz="0" w:space="0" w:color="auto"/>
      </w:divBdr>
    </w:div>
    <w:div w:id="247347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eachers-standards" TargetMode="External"/><Relationship Id="rId13" Type="http://schemas.openxmlformats.org/officeDocument/2006/relationships/hyperlink" Target="https://www.gov.uk/guidance/guidance-for-early-career-teachers-ects-ecf-based-training" TargetMode="External"/><Relationship Id="rId3" Type="http://schemas.openxmlformats.org/officeDocument/2006/relationships/settings" Target="settings.xml"/><Relationship Id="rId7" Type="http://schemas.openxmlformats.org/officeDocument/2006/relationships/hyperlink" Target="https://www.gov.uk/government/publications/early-career-framework" TargetMode="External"/><Relationship Id="rId12" Type="http://schemas.openxmlformats.org/officeDocument/2006/relationships/hyperlink" Target="https://www.gov.uk/guidance/guidance-for-schools-how-to-manage-ecf-based-train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gov.uk/government/publications/teacher-recruitment-and-retention-strategy" TargetMode="External"/><Relationship Id="rId11" Type="http://schemas.openxmlformats.org/officeDocument/2006/relationships/hyperlink" Target="https://www.gov.uk/guidance/funding-and-eligibility-for-ecf-based-training"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gov.uk/guidance/how-the-early-career-framework-ecf-supports-induction" TargetMode="External"/><Relationship Id="rId4" Type="http://schemas.openxmlformats.org/officeDocument/2006/relationships/webSettings" Target="webSettings.xml"/><Relationship Id="rId9" Type="http://schemas.openxmlformats.org/officeDocument/2006/relationships/hyperlink" Target="https://www.gov.uk/government/publications/induction-for-early-career-teachers-england" TargetMode="External"/><Relationship Id="rId14" Type="http://schemas.openxmlformats.org/officeDocument/2006/relationships/hyperlink" Target="https://www.gov.uk/guidance/guidance-for-mentors-how-to-support-ecf-based-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2465</Words>
  <Characters>14055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Emma.Davis</dc:creator>
  <cp:keywords/>
  <dc:description/>
  <cp:lastModifiedBy>Amanda Crow</cp:lastModifiedBy>
  <cp:revision>2</cp:revision>
  <cp:lastPrinted>2023-04-11T14:52:00Z</cp:lastPrinted>
  <dcterms:created xsi:type="dcterms:W3CDTF">2026-01-13T12:21:00Z</dcterms:created>
  <dcterms:modified xsi:type="dcterms:W3CDTF">2026-01-13T12:21:00Z</dcterms:modified>
</cp:coreProperties>
</file>