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45830B" w14:textId="544FD6D1" w:rsidR="000836F0" w:rsidRPr="002D4557" w:rsidRDefault="000836F0" w:rsidP="002D4557">
      <w:pPr>
        <w:spacing w:before="0" w:after="0"/>
        <w:jc w:val="both"/>
        <w:rPr>
          <w:rFonts w:ascii="Sylfaen" w:hAnsi="Sylfaen" w:cs="Tahoma"/>
          <w:color w:val="003399"/>
        </w:rPr>
      </w:pPr>
      <w:bookmarkStart w:id="0" w:name="_Toc79866037"/>
      <w:bookmarkStart w:id="1" w:name="_Toc490256598"/>
    </w:p>
    <w:p w14:paraId="1C66D4A4" w14:textId="01F161EB" w:rsidR="002D4557" w:rsidRDefault="00DB3633" w:rsidP="002D4557">
      <w:pPr>
        <w:spacing w:before="0" w:after="0"/>
        <w:jc w:val="center"/>
        <w:rPr>
          <w:rFonts w:ascii="Sylfaen" w:hAnsi="Sylfaen" w:cs="Tahoma"/>
          <w:b/>
          <w:sz w:val="40"/>
          <w:szCs w:val="40"/>
        </w:rPr>
      </w:pPr>
      <w:r>
        <w:rPr>
          <w:rFonts w:ascii="Sylfaen" w:hAnsi="Sylfaen" w:cs="Tahoma"/>
          <w:b/>
          <w:noProof/>
          <w:sz w:val="40"/>
          <w:szCs w:val="40"/>
        </w:rPr>
        <w:drawing>
          <wp:anchor distT="0" distB="0" distL="114300" distR="114300" simplePos="0" relativeHeight="251658240" behindDoc="1" locked="0" layoutInCell="1" allowOverlap="1" wp14:anchorId="0A14E527" wp14:editId="244629CC">
            <wp:simplePos x="0" y="0"/>
            <wp:positionH relativeFrom="margin">
              <wp:align>left</wp:align>
            </wp:positionH>
            <wp:positionV relativeFrom="paragraph">
              <wp:posOffset>53975</wp:posOffset>
            </wp:positionV>
            <wp:extent cx="1565105" cy="1524000"/>
            <wp:effectExtent l="0" t="0" r="0" b="0"/>
            <wp:wrapTight wrapText="bothSides">
              <wp:wrapPolygon edited="0">
                <wp:start x="7627" y="0"/>
                <wp:lineTo x="5523" y="810"/>
                <wp:lineTo x="1315" y="3510"/>
                <wp:lineTo x="0" y="7290"/>
                <wp:lineTo x="0" y="8640"/>
                <wp:lineTo x="4208" y="8640"/>
                <wp:lineTo x="3945" y="10530"/>
                <wp:lineTo x="4997" y="12960"/>
                <wp:lineTo x="0" y="13770"/>
                <wp:lineTo x="0" y="14040"/>
                <wp:lineTo x="1315" y="17280"/>
                <wp:lineTo x="1315" y="18360"/>
                <wp:lineTo x="6838" y="21330"/>
                <wp:lineTo x="9205" y="21330"/>
                <wp:lineTo x="12097" y="21330"/>
                <wp:lineTo x="14464" y="21330"/>
                <wp:lineTo x="19987" y="18360"/>
                <wp:lineTo x="19724" y="17280"/>
                <wp:lineTo x="21302" y="14310"/>
                <wp:lineTo x="21039" y="13770"/>
                <wp:lineTo x="16831" y="12420"/>
                <wp:lineTo x="17883" y="10530"/>
                <wp:lineTo x="17094" y="8640"/>
                <wp:lineTo x="21302" y="8640"/>
                <wp:lineTo x="21302" y="7560"/>
                <wp:lineTo x="20250" y="3780"/>
                <wp:lineTo x="16042" y="810"/>
                <wp:lineTo x="13675" y="0"/>
                <wp:lineTo x="7627"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fa-full-cmy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65105" cy="1524000"/>
                    </a:xfrm>
                    <a:prstGeom prst="rect">
                      <a:avLst/>
                    </a:prstGeom>
                  </pic:spPr>
                </pic:pic>
              </a:graphicData>
            </a:graphic>
          </wp:anchor>
        </w:drawing>
      </w:r>
    </w:p>
    <w:p w14:paraId="3245EFF2" w14:textId="77777777" w:rsidR="00DB3633" w:rsidRDefault="00DB3633" w:rsidP="002D4557">
      <w:pPr>
        <w:spacing w:before="0" w:after="0"/>
        <w:jc w:val="center"/>
        <w:rPr>
          <w:rFonts w:ascii="Sylfaen" w:hAnsi="Sylfaen" w:cs="Tahoma"/>
          <w:b/>
          <w:sz w:val="40"/>
          <w:szCs w:val="40"/>
        </w:rPr>
      </w:pPr>
      <w:r>
        <w:rPr>
          <w:rFonts w:ascii="Sylfaen" w:hAnsi="Sylfaen" w:cs="Tahoma"/>
          <w:b/>
          <w:sz w:val="40"/>
          <w:szCs w:val="40"/>
        </w:rPr>
        <w:t xml:space="preserve">Roman Fields </w:t>
      </w:r>
      <w:r w:rsidR="00D27AE8">
        <w:rPr>
          <w:rFonts w:ascii="Sylfaen" w:hAnsi="Sylfaen" w:cs="Tahoma"/>
          <w:b/>
          <w:sz w:val="40"/>
          <w:szCs w:val="40"/>
        </w:rPr>
        <w:t>Academy</w:t>
      </w:r>
      <w:r>
        <w:rPr>
          <w:rFonts w:ascii="Sylfaen" w:hAnsi="Sylfaen" w:cs="Tahoma"/>
          <w:b/>
          <w:sz w:val="40"/>
          <w:szCs w:val="40"/>
        </w:rPr>
        <w:t xml:space="preserve"> </w:t>
      </w:r>
    </w:p>
    <w:p w14:paraId="6B93AC45" w14:textId="7C8FC358" w:rsidR="00876B54" w:rsidRPr="002D4557" w:rsidRDefault="00DB3633" w:rsidP="002D4557">
      <w:pPr>
        <w:spacing w:before="0" w:after="0"/>
        <w:jc w:val="center"/>
        <w:rPr>
          <w:rFonts w:ascii="Sylfaen" w:hAnsi="Sylfaen" w:cs="Tahoma"/>
          <w:b/>
          <w:sz w:val="40"/>
          <w:szCs w:val="40"/>
        </w:rPr>
      </w:pPr>
      <w:bookmarkStart w:id="2" w:name="_GoBack"/>
      <w:bookmarkEnd w:id="2"/>
      <w:r>
        <w:rPr>
          <w:rFonts w:ascii="Sylfaen" w:hAnsi="Sylfaen" w:cs="Tahoma"/>
          <w:b/>
          <w:sz w:val="40"/>
          <w:szCs w:val="40"/>
        </w:rPr>
        <w:t>&amp; Forest House Education Centre</w:t>
      </w:r>
    </w:p>
    <w:p w14:paraId="4054D4F3" w14:textId="3BC67A87" w:rsidR="000836F0" w:rsidRPr="002D4557" w:rsidRDefault="00802E6C" w:rsidP="002D4557">
      <w:pPr>
        <w:spacing w:before="0" w:after="0"/>
        <w:jc w:val="center"/>
        <w:rPr>
          <w:rFonts w:ascii="Sylfaen" w:hAnsi="Sylfaen" w:cs="Tahoma"/>
          <w:b/>
          <w:sz w:val="40"/>
          <w:szCs w:val="40"/>
        </w:rPr>
      </w:pPr>
      <w:r w:rsidRPr="002D4557">
        <w:rPr>
          <w:rFonts w:ascii="Sylfaen" w:hAnsi="Sylfaen" w:cs="Tahoma"/>
          <w:b/>
          <w:sz w:val="40"/>
          <w:szCs w:val="40"/>
        </w:rPr>
        <w:t xml:space="preserve">Malpractice Policy </w:t>
      </w:r>
    </w:p>
    <w:p w14:paraId="4DCB8E73" w14:textId="77777777" w:rsidR="00876B54" w:rsidRPr="002D4557" w:rsidRDefault="00876B54" w:rsidP="002D4557">
      <w:pPr>
        <w:spacing w:before="0" w:after="0"/>
        <w:jc w:val="both"/>
        <w:rPr>
          <w:rFonts w:ascii="Sylfaen" w:hAnsi="Sylfaen"/>
        </w:rPr>
      </w:pPr>
    </w:p>
    <w:p w14:paraId="28B3FD45" w14:textId="77777777" w:rsidR="002D4557" w:rsidRDefault="002D4557" w:rsidP="002D4557">
      <w:pPr>
        <w:spacing w:before="0" w:after="0"/>
        <w:jc w:val="both"/>
        <w:rPr>
          <w:rFonts w:ascii="Sylfaen" w:hAnsi="Sylfaen"/>
          <w:b/>
        </w:rPr>
      </w:pPr>
    </w:p>
    <w:p w14:paraId="503CDF92" w14:textId="77777777" w:rsidR="00DB3633" w:rsidRDefault="00DB3633" w:rsidP="002D4557">
      <w:pPr>
        <w:spacing w:before="0" w:after="0"/>
        <w:jc w:val="both"/>
        <w:rPr>
          <w:rFonts w:ascii="Sylfaen" w:hAnsi="Sylfaen"/>
          <w:b/>
        </w:rPr>
      </w:pPr>
    </w:p>
    <w:p w14:paraId="6311B8E1" w14:textId="590FDA77" w:rsidR="00797D48" w:rsidRDefault="00797D48" w:rsidP="002D4557">
      <w:pPr>
        <w:spacing w:before="0" w:after="0"/>
        <w:jc w:val="both"/>
        <w:rPr>
          <w:rFonts w:ascii="Sylfaen" w:hAnsi="Sylfaen"/>
        </w:rPr>
      </w:pPr>
      <w:r w:rsidRPr="002D4557">
        <w:rPr>
          <w:rFonts w:ascii="Sylfaen" w:hAnsi="Sylfaen"/>
          <w:b/>
        </w:rPr>
        <w:t>Policy/Procedure creator</w:t>
      </w:r>
      <w:r w:rsidRPr="002D4557">
        <w:rPr>
          <w:rFonts w:ascii="Sylfaen" w:hAnsi="Sylfaen"/>
        </w:rPr>
        <w:t>: Mandy Crow</w:t>
      </w:r>
    </w:p>
    <w:p w14:paraId="41A2C82B" w14:textId="77777777" w:rsidR="00CD53CF" w:rsidRPr="002D4557" w:rsidRDefault="00CD53CF" w:rsidP="002D4557">
      <w:pPr>
        <w:spacing w:before="0" w:after="0"/>
        <w:jc w:val="both"/>
        <w:rPr>
          <w:rFonts w:ascii="Sylfaen" w:hAnsi="Sylfaen"/>
        </w:rPr>
      </w:pPr>
    </w:p>
    <w:p w14:paraId="639F2AD6" w14:textId="6999E0A6" w:rsidR="000836F0" w:rsidRPr="002D4557" w:rsidRDefault="00797D48" w:rsidP="002D4557">
      <w:pPr>
        <w:spacing w:before="0" w:after="0"/>
        <w:jc w:val="both"/>
        <w:rPr>
          <w:rFonts w:ascii="Sylfaen" w:hAnsi="Sylfaen"/>
        </w:rPr>
      </w:pPr>
      <w:r w:rsidRPr="002D4557">
        <w:rPr>
          <w:rFonts w:ascii="Sylfaen" w:hAnsi="Sylfaen"/>
          <w:b/>
        </w:rPr>
        <w:t>Poli</w:t>
      </w:r>
      <w:r w:rsidR="00876B54" w:rsidRPr="002D4557">
        <w:rPr>
          <w:rFonts w:ascii="Sylfaen" w:hAnsi="Sylfaen"/>
          <w:b/>
        </w:rPr>
        <w:t>cy/Procedure created:</w:t>
      </w:r>
      <w:r w:rsidR="00876B54" w:rsidRPr="002D4557">
        <w:rPr>
          <w:rFonts w:ascii="Sylfaen" w:hAnsi="Sylfaen"/>
        </w:rPr>
        <w:t xml:space="preserve"> 16/05/2023</w:t>
      </w:r>
    </w:p>
    <w:p w14:paraId="3DFCC11F" w14:textId="2489985B" w:rsidR="00797D48" w:rsidRPr="002D4557" w:rsidRDefault="00797D48" w:rsidP="002D4557">
      <w:pPr>
        <w:spacing w:before="0" w:after="0"/>
        <w:jc w:val="both"/>
        <w:rPr>
          <w:rFonts w:ascii="Sylfaen" w:hAnsi="Sylfaen"/>
        </w:rPr>
      </w:pPr>
    </w:p>
    <w:tbl>
      <w:tblPr>
        <w:tblStyle w:val="TableGrid"/>
        <w:tblW w:w="0" w:type="auto"/>
        <w:tblLook w:val="04A0" w:firstRow="1" w:lastRow="0" w:firstColumn="1" w:lastColumn="0" w:noHBand="0" w:noVBand="1"/>
      </w:tblPr>
      <w:tblGrid>
        <w:gridCol w:w="4106"/>
        <w:gridCol w:w="5936"/>
      </w:tblGrid>
      <w:tr w:rsidR="00797D48" w:rsidRPr="002D4557" w14:paraId="10A99EAA" w14:textId="77777777" w:rsidTr="00797D48">
        <w:tc>
          <w:tcPr>
            <w:tcW w:w="4106" w:type="dxa"/>
          </w:tcPr>
          <w:p w14:paraId="3F11E5CF" w14:textId="56F58DDC" w:rsidR="00797D48" w:rsidRPr="002D4557" w:rsidRDefault="00797D48" w:rsidP="002D4557">
            <w:pPr>
              <w:spacing w:before="0" w:after="0"/>
              <w:jc w:val="both"/>
              <w:rPr>
                <w:rFonts w:ascii="Sylfaen" w:hAnsi="Sylfaen" w:cs="Tahoma"/>
              </w:rPr>
            </w:pPr>
            <w:r w:rsidRPr="002D4557">
              <w:rPr>
                <w:rFonts w:ascii="Sylfaen" w:hAnsi="Sylfaen" w:cs="Tahoma"/>
              </w:rPr>
              <w:t>Centre Name</w:t>
            </w:r>
          </w:p>
        </w:tc>
        <w:tc>
          <w:tcPr>
            <w:tcW w:w="5936" w:type="dxa"/>
          </w:tcPr>
          <w:p w14:paraId="2CA9FF08" w14:textId="59BE2183" w:rsidR="00797D48" w:rsidRPr="002D4557" w:rsidRDefault="00DB3633" w:rsidP="002D4557">
            <w:pPr>
              <w:spacing w:before="0" w:after="0"/>
              <w:jc w:val="both"/>
              <w:rPr>
                <w:rFonts w:ascii="Sylfaen" w:hAnsi="Sylfaen" w:cs="Tahoma"/>
              </w:rPr>
            </w:pPr>
            <w:r>
              <w:rPr>
                <w:rFonts w:ascii="Sylfaen" w:hAnsi="Sylfaen" w:cs="Tahoma"/>
              </w:rPr>
              <w:t>Roman Fields and Forest House Education Centre</w:t>
            </w:r>
            <w:r w:rsidR="00D27AE8">
              <w:rPr>
                <w:rFonts w:ascii="Sylfaen" w:hAnsi="Sylfaen" w:cs="Tahoma"/>
              </w:rPr>
              <w:t xml:space="preserve"> </w:t>
            </w:r>
          </w:p>
        </w:tc>
      </w:tr>
      <w:tr w:rsidR="00797D48" w:rsidRPr="002D4557" w14:paraId="1940741A" w14:textId="77777777" w:rsidTr="00797D48">
        <w:tc>
          <w:tcPr>
            <w:tcW w:w="4106" w:type="dxa"/>
          </w:tcPr>
          <w:p w14:paraId="5638A18B" w14:textId="1DD28FF1" w:rsidR="00797D48" w:rsidRPr="002D4557" w:rsidRDefault="00797D48" w:rsidP="002D4557">
            <w:pPr>
              <w:spacing w:before="0" w:after="0"/>
              <w:jc w:val="both"/>
              <w:rPr>
                <w:rFonts w:ascii="Sylfaen" w:hAnsi="Sylfaen" w:cs="Tahoma"/>
              </w:rPr>
            </w:pPr>
            <w:r w:rsidRPr="002D4557">
              <w:rPr>
                <w:rFonts w:ascii="Sylfaen" w:hAnsi="Sylfaen" w:cs="Tahoma"/>
              </w:rPr>
              <w:t>Centre Number</w:t>
            </w:r>
          </w:p>
        </w:tc>
        <w:tc>
          <w:tcPr>
            <w:tcW w:w="5936" w:type="dxa"/>
          </w:tcPr>
          <w:p w14:paraId="559A3DC4" w14:textId="5A6D1D92" w:rsidR="00797D48" w:rsidRPr="002D4557" w:rsidRDefault="00797D48" w:rsidP="002D4557">
            <w:pPr>
              <w:spacing w:before="0" w:after="0"/>
              <w:jc w:val="both"/>
              <w:rPr>
                <w:rFonts w:ascii="Sylfaen" w:hAnsi="Sylfaen" w:cs="Tahoma"/>
              </w:rPr>
            </w:pPr>
            <w:r w:rsidRPr="002D4557">
              <w:rPr>
                <w:rFonts w:ascii="Sylfaen" w:hAnsi="Sylfaen" w:cs="Tahoma"/>
              </w:rPr>
              <w:t>17113</w:t>
            </w:r>
          </w:p>
        </w:tc>
      </w:tr>
      <w:tr w:rsidR="00797D48" w:rsidRPr="002D4557" w14:paraId="0EF03EAF" w14:textId="77777777" w:rsidTr="00797D48">
        <w:tc>
          <w:tcPr>
            <w:tcW w:w="4106" w:type="dxa"/>
          </w:tcPr>
          <w:p w14:paraId="58B2D280" w14:textId="03564637" w:rsidR="00797D48" w:rsidRPr="002D4557" w:rsidRDefault="00797D48" w:rsidP="002D4557">
            <w:pPr>
              <w:spacing w:before="0" w:after="0"/>
              <w:jc w:val="both"/>
              <w:rPr>
                <w:rFonts w:ascii="Sylfaen" w:hAnsi="Sylfaen" w:cs="Tahoma"/>
              </w:rPr>
            </w:pPr>
            <w:r w:rsidRPr="002D4557">
              <w:rPr>
                <w:rFonts w:ascii="Sylfaen" w:hAnsi="Sylfaen" w:cs="Tahoma"/>
              </w:rPr>
              <w:t>Date Procedure was first created (dd/mm/yyyy)</w:t>
            </w:r>
          </w:p>
        </w:tc>
        <w:tc>
          <w:tcPr>
            <w:tcW w:w="5936" w:type="dxa"/>
          </w:tcPr>
          <w:p w14:paraId="5F425629" w14:textId="145AE89E" w:rsidR="00797D48" w:rsidRPr="002D4557" w:rsidRDefault="00876B54" w:rsidP="002D4557">
            <w:pPr>
              <w:spacing w:before="0" w:after="0"/>
              <w:jc w:val="both"/>
              <w:rPr>
                <w:rFonts w:ascii="Sylfaen" w:hAnsi="Sylfaen" w:cs="Tahoma"/>
              </w:rPr>
            </w:pPr>
            <w:r w:rsidRPr="002D4557">
              <w:rPr>
                <w:rFonts w:ascii="Sylfaen" w:hAnsi="Sylfaen" w:cs="Tahoma"/>
              </w:rPr>
              <w:t>16/05/2023</w:t>
            </w:r>
          </w:p>
        </w:tc>
      </w:tr>
      <w:tr w:rsidR="00797D48" w:rsidRPr="002D4557" w14:paraId="0505708C" w14:textId="77777777" w:rsidTr="00797D48">
        <w:tc>
          <w:tcPr>
            <w:tcW w:w="4106" w:type="dxa"/>
          </w:tcPr>
          <w:p w14:paraId="31A1869C" w14:textId="332899BA" w:rsidR="00797D48" w:rsidRPr="002D4557" w:rsidRDefault="00797D48" w:rsidP="002D4557">
            <w:pPr>
              <w:spacing w:before="0" w:after="0"/>
              <w:jc w:val="both"/>
              <w:rPr>
                <w:rFonts w:ascii="Sylfaen" w:hAnsi="Sylfaen" w:cs="Tahoma"/>
              </w:rPr>
            </w:pPr>
            <w:r w:rsidRPr="002D4557">
              <w:rPr>
                <w:rFonts w:ascii="Sylfaen" w:hAnsi="Sylfaen" w:cs="Tahoma"/>
              </w:rPr>
              <w:t>Current Procedure reviewed by</w:t>
            </w:r>
          </w:p>
        </w:tc>
        <w:tc>
          <w:tcPr>
            <w:tcW w:w="5936" w:type="dxa"/>
          </w:tcPr>
          <w:p w14:paraId="1CB5C9A5" w14:textId="1E134299" w:rsidR="00797D48" w:rsidRPr="002D4557" w:rsidRDefault="00876B54" w:rsidP="002D4557">
            <w:pPr>
              <w:spacing w:before="0" w:after="0"/>
              <w:jc w:val="both"/>
              <w:rPr>
                <w:rFonts w:ascii="Sylfaen" w:hAnsi="Sylfaen" w:cs="Tahoma"/>
              </w:rPr>
            </w:pPr>
            <w:r w:rsidRPr="002D4557">
              <w:rPr>
                <w:rFonts w:ascii="Sylfaen" w:hAnsi="Sylfaen" w:cs="Tahoma"/>
              </w:rPr>
              <w:t>Alison Patel</w:t>
            </w:r>
          </w:p>
        </w:tc>
      </w:tr>
      <w:tr w:rsidR="00797D48" w:rsidRPr="002D4557" w14:paraId="30693A9F" w14:textId="77777777" w:rsidTr="00797D48">
        <w:tc>
          <w:tcPr>
            <w:tcW w:w="4106" w:type="dxa"/>
          </w:tcPr>
          <w:p w14:paraId="3CBB67C7" w14:textId="62A814A4" w:rsidR="00797D48" w:rsidRPr="002D4557" w:rsidRDefault="00797D48" w:rsidP="002D4557">
            <w:pPr>
              <w:spacing w:before="0" w:after="0"/>
              <w:jc w:val="both"/>
              <w:rPr>
                <w:rFonts w:ascii="Sylfaen" w:hAnsi="Sylfaen" w:cs="Tahoma"/>
              </w:rPr>
            </w:pPr>
            <w:r w:rsidRPr="002D4557">
              <w:rPr>
                <w:rFonts w:ascii="Sylfaen" w:hAnsi="Sylfaen" w:cs="Tahoma"/>
              </w:rPr>
              <w:t>Current Procedure approved by</w:t>
            </w:r>
          </w:p>
        </w:tc>
        <w:tc>
          <w:tcPr>
            <w:tcW w:w="5936" w:type="dxa"/>
          </w:tcPr>
          <w:p w14:paraId="7C890A9E" w14:textId="75D6BB91" w:rsidR="00797D48" w:rsidRPr="002D4557" w:rsidRDefault="00876B54" w:rsidP="002D4557">
            <w:pPr>
              <w:spacing w:before="0" w:after="0"/>
              <w:jc w:val="both"/>
              <w:rPr>
                <w:rFonts w:ascii="Sylfaen" w:hAnsi="Sylfaen" w:cs="Tahoma"/>
              </w:rPr>
            </w:pPr>
            <w:r w:rsidRPr="002D4557">
              <w:rPr>
                <w:rFonts w:ascii="Sylfaen" w:hAnsi="Sylfaen" w:cs="Tahoma"/>
              </w:rPr>
              <w:t>David Morgan</w:t>
            </w:r>
          </w:p>
        </w:tc>
      </w:tr>
      <w:tr w:rsidR="00797D48" w:rsidRPr="002D4557" w14:paraId="3528CABA" w14:textId="77777777" w:rsidTr="00797D48">
        <w:tc>
          <w:tcPr>
            <w:tcW w:w="4106" w:type="dxa"/>
          </w:tcPr>
          <w:p w14:paraId="4FFABCE7" w14:textId="74F66F27" w:rsidR="00797D48" w:rsidRPr="002D4557" w:rsidRDefault="00797D48" w:rsidP="002D4557">
            <w:pPr>
              <w:spacing w:before="0" w:after="0"/>
              <w:jc w:val="both"/>
              <w:rPr>
                <w:rFonts w:ascii="Sylfaen" w:hAnsi="Sylfaen" w:cs="Tahoma"/>
              </w:rPr>
            </w:pPr>
            <w:r w:rsidRPr="002D4557">
              <w:rPr>
                <w:rFonts w:ascii="Sylfaen" w:hAnsi="Sylfaen" w:cs="Tahoma"/>
              </w:rPr>
              <w:t>Date of next review (dd/mm/yyyy)</w:t>
            </w:r>
          </w:p>
        </w:tc>
        <w:tc>
          <w:tcPr>
            <w:tcW w:w="5936" w:type="dxa"/>
          </w:tcPr>
          <w:p w14:paraId="612DCD45" w14:textId="2148FD45" w:rsidR="00797D48" w:rsidRPr="002D4557" w:rsidRDefault="00876B54" w:rsidP="002D4557">
            <w:pPr>
              <w:spacing w:before="0" w:after="0"/>
              <w:jc w:val="both"/>
              <w:rPr>
                <w:rFonts w:ascii="Sylfaen" w:hAnsi="Sylfaen" w:cs="Tahoma"/>
              </w:rPr>
            </w:pPr>
            <w:r w:rsidRPr="002D4557">
              <w:rPr>
                <w:rFonts w:ascii="Sylfaen" w:hAnsi="Sylfaen" w:cs="Tahoma"/>
              </w:rPr>
              <w:t>16/05/2024</w:t>
            </w:r>
          </w:p>
        </w:tc>
      </w:tr>
    </w:tbl>
    <w:p w14:paraId="4DA6A995" w14:textId="3A4BAFA4" w:rsidR="00797D48" w:rsidRPr="002D4557" w:rsidRDefault="00797D48" w:rsidP="002D4557">
      <w:pPr>
        <w:spacing w:before="0" w:after="0"/>
        <w:jc w:val="both"/>
        <w:rPr>
          <w:rFonts w:ascii="Sylfaen" w:hAnsi="Sylfaen" w:cs="Tahoma"/>
          <w:b/>
          <w:color w:val="003399"/>
        </w:rPr>
      </w:pPr>
    </w:p>
    <w:p w14:paraId="049DFABA" w14:textId="393BFCF8" w:rsidR="00797D48" w:rsidRPr="002D4557" w:rsidRDefault="00797D48" w:rsidP="002D4557">
      <w:pPr>
        <w:spacing w:before="0" w:after="0"/>
        <w:jc w:val="both"/>
        <w:rPr>
          <w:rFonts w:ascii="Sylfaen" w:hAnsi="Sylfaen" w:cs="Tahoma"/>
          <w:b/>
          <w:color w:val="003399"/>
        </w:rPr>
      </w:pPr>
      <w:r w:rsidRPr="002D4557">
        <w:rPr>
          <w:rFonts w:ascii="Sylfaen" w:hAnsi="Sylfaen" w:cs="Tahoma"/>
          <w:b/>
          <w:color w:val="003399"/>
        </w:rPr>
        <w:t>Key staff involved in the procedure</w:t>
      </w:r>
    </w:p>
    <w:tbl>
      <w:tblPr>
        <w:tblStyle w:val="TableGrid"/>
        <w:tblW w:w="0" w:type="auto"/>
        <w:tblLook w:val="04A0" w:firstRow="1" w:lastRow="0" w:firstColumn="1" w:lastColumn="0" w:noHBand="0" w:noVBand="1"/>
      </w:tblPr>
      <w:tblGrid>
        <w:gridCol w:w="4106"/>
        <w:gridCol w:w="5936"/>
      </w:tblGrid>
      <w:tr w:rsidR="00876B54" w:rsidRPr="002D4557" w14:paraId="341B7056" w14:textId="77777777" w:rsidTr="00876B54">
        <w:tc>
          <w:tcPr>
            <w:tcW w:w="4106" w:type="dxa"/>
            <w:shd w:val="clear" w:color="auto" w:fill="0070C0"/>
          </w:tcPr>
          <w:p w14:paraId="0D119AA6" w14:textId="3187C9EA" w:rsidR="00797D48" w:rsidRPr="00CD53CF" w:rsidRDefault="00797D48" w:rsidP="002D4557">
            <w:pPr>
              <w:spacing w:before="0" w:after="0"/>
              <w:jc w:val="center"/>
              <w:rPr>
                <w:rFonts w:ascii="Sylfaen" w:hAnsi="Sylfaen" w:cs="Tahoma"/>
                <w:b/>
                <w:color w:val="FFFFFF" w:themeColor="background1"/>
              </w:rPr>
            </w:pPr>
            <w:r w:rsidRPr="00CD53CF">
              <w:rPr>
                <w:rFonts w:ascii="Sylfaen" w:hAnsi="Sylfaen" w:cs="Tahoma"/>
                <w:b/>
                <w:color w:val="FFFFFF" w:themeColor="background1"/>
              </w:rPr>
              <w:t>Role</w:t>
            </w:r>
          </w:p>
        </w:tc>
        <w:tc>
          <w:tcPr>
            <w:tcW w:w="5936" w:type="dxa"/>
            <w:shd w:val="clear" w:color="auto" w:fill="0070C0"/>
          </w:tcPr>
          <w:p w14:paraId="77668C25" w14:textId="5AA5B53C" w:rsidR="00797D48" w:rsidRPr="00CD53CF" w:rsidRDefault="00797D48" w:rsidP="002D4557">
            <w:pPr>
              <w:spacing w:before="0" w:after="0"/>
              <w:jc w:val="center"/>
              <w:rPr>
                <w:rFonts w:ascii="Sylfaen" w:hAnsi="Sylfaen" w:cs="Tahoma"/>
                <w:b/>
                <w:color w:val="FFFFFF" w:themeColor="background1"/>
              </w:rPr>
            </w:pPr>
            <w:r w:rsidRPr="00CD53CF">
              <w:rPr>
                <w:rFonts w:ascii="Sylfaen" w:hAnsi="Sylfaen" w:cs="Tahoma"/>
                <w:b/>
                <w:color w:val="FFFFFF" w:themeColor="background1"/>
              </w:rPr>
              <w:t>Name</w:t>
            </w:r>
          </w:p>
        </w:tc>
      </w:tr>
      <w:tr w:rsidR="00797D48" w:rsidRPr="002D4557" w14:paraId="5988EB3C" w14:textId="77777777" w:rsidTr="00876B54">
        <w:tc>
          <w:tcPr>
            <w:tcW w:w="4106" w:type="dxa"/>
          </w:tcPr>
          <w:p w14:paraId="1BB167B0" w14:textId="587D882A" w:rsidR="00797D48" w:rsidRPr="002D4557" w:rsidRDefault="00797D48" w:rsidP="002D4557">
            <w:pPr>
              <w:spacing w:before="0" w:after="0"/>
              <w:jc w:val="both"/>
              <w:rPr>
                <w:rFonts w:ascii="Sylfaen" w:hAnsi="Sylfaen" w:cs="Tahoma"/>
              </w:rPr>
            </w:pPr>
            <w:r w:rsidRPr="002D4557">
              <w:rPr>
                <w:rFonts w:ascii="Sylfaen" w:hAnsi="Sylfaen" w:cs="Tahoma"/>
              </w:rPr>
              <w:t>Exams Officer</w:t>
            </w:r>
          </w:p>
        </w:tc>
        <w:tc>
          <w:tcPr>
            <w:tcW w:w="5936" w:type="dxa"/>
          </w:tcPr>
          <w:p w14:paraId="7FE3999C" w14:textId="7C32791D" w:rsidR="00797D48" w:rsidRPr="002D4557" w:rsidRDefault="00876B54" w:rsidP="002D4557">
            <w:pPr>
              <w:spacing w:before="0" w:after="0"/>
              <w:jc w:val="both"/>
              <w:rPr>
                <w:rFonts w:ascii="Sylfaen" w:hAnsi="Sylfaen" w:cs="Tahoma"/>
              </w:rPr>
            </w:pPr>
            <w:r w:rsidRPr="002D4557">
              <w:rPr>
                <w:rFonts w:ascii="Sylfaen" w:hAnsi="Sylfaen" w:cs="Tahoma"/>
              </w:rPr>
              <w:t>Alison Patel</w:t>
            </w:r>
          </w:p>
        </w:tc>
      </w:tr>
      <w:tr w:rsidR="00797D48" w:rsidRPr="002D4557" w14:paraId="5782F612" w14:textId="77777777" w:rsidTr="00876B54">
        <w:tc>
          <w:tcPr>
            <w:tcW w:w="4106" w:type="dxa"/>
          </w:tcPr>
          <w:p w14:paraId="74B5367C" w14:textId="52040142" w:rsidR="00797D48" w:rsidRPr="002D4557" w:rsidRDefault="00797D48" w:rsidP="002D4557">
            <w:pPr>
              <w:spacing w:before="0" w:after="0"/>
              <w:jc w:val="both"/>
              <w:rPr>
                <w:rFonts w:ascii="Sylfaen" w:hAnsi="Sylfaen" w:cs="Tahoma"/>
              </w:rPr>
            </w:pPr>
            <w:r w:rsidRPr="002D4557">
              <w:rPr>
                <w:rFonts w:ascii="Sylfaen" w:hAnsi="Sylfaen" w:cs="Tahoma"/>
              </w:rPr>
              <w:t>Senior Leader (s)</w:t>
            </w:r>
          </w:p>
        </w:tc>
        <w:tc>
          <w:tcPr>
            <w:tcW w:w="5936" w:type="dxa"/>
          </w:tcPr>
          <w:p w14:paraId="66F81D25" w14:textId="0520E55D" w:rsidR="00797D48" w:rsidRPr="002D4557" w:rsidRDefault="00876B54" w:rsidP="002D4557">
            <w:pPr>
              <w:spacing w:before="0" w:after="0"/>
              <w:jc w:val="both"/>
              <w:rPr>
                <w:rFonts w:ascii="Sylfaen" w:hAnsi="Sylfaen" w:cs="Tahoma"/>
              </w:rPr>
            </w:pPr>
            <w:r w:rsidRPr="002D4557">
              <w:rPr>
                <w:rFonts w:ascii="Sylfaen" w:hAnsi="Sylfaen" w:cs="Tahoma"/>
              </w:rPr>
              <w:t>David Morgan</w:t>
            </w:r>
          </w:p>
        </w:tc>
      </w:tr>
      <w:tr w:rsidR="00797D48" w:rsidRPr="002D4557" w14:paraId="723CB817" w14:textId="77777777" w:rsidTr="00876B54">
        <w:tc>
          <w:tcPr>
            <w:tcW w:w="4106" w:type="dxa"/>
          </w:tcPr>
          <w:p w14:paraId="56270461" w14:textId="54D087D3" w:rsidR="00797D48" w:rsidRPr="002D4557" w:rsidRDefault="00797D48" w:rsidP="002D4557">
            <w:pPr>
              <w:spacing w:before="0" w:after="0"/>
              <w:jc w:val="both"/>
              <w:rPr>
                <w:rFonts w:ascii="Sylfaen" w:hAnsi="Sylfaen" w:cs="Tahoma"/>
              </w:rPr>
            </w:pPr>
            <w:r w:rsidRPr="002D4557">
              <w:rPr>
                <w:rFonts w:ascii="Sylfaen" w:hAnsi="Sylfaen" w:cs="Tahoma"/>
              </w:rPr>
              <w:t>Head of Centre</w:t>
            </w:r>
          </w:p>
        </w:tc>
        <w:tc>
          <w:tcPr>
            <w:tcW w:w="5936" w:type="dxa"/>
          </w:tcPr>
          <w:p w14:paraId="31DFD009" w14:textId="5F7B2AE7" w:rsidR="00797D48" w:rsidRPr="002D4557" w:rsidRDefault="00797D48" w:rsidP="002D4557">
            <w:pPr>
              <w:spacing w:before="0" w:after="0"/>
              <w:jc w:val="both"/>
              <w:rPr>
                <w:rFonts w:ascii="Sylfaen" w:hAnsi="Sylfaen" w:cs="Tahoma"/>
              </w:rPr>
            </w:pPr>
            <w:r w:rsidRPr="002D4557">
              <w:rPr>
                <w:rFonts w:ascii="Sylfaen" w:hAnsi="Sylfaen" w:cs="Tahoma"/>
              </w:rPr>
              <w:t>Trevor Orchard</w:t>
            </w:r>
          </w:p>
        </w:tc>
      </w:tr>
      <w:tr w:rsidR="00797D48" w:rsidRPr="002D4557" w14:paraId="450FBD36" w14:textId="77777777" w:rsidTr="00876B54">
        <w:tc>
          <w:tcPr>
            <w:tcW w:w="4106" w:type="dxa"/>
          </w:tcPr>
          <w:p w14:paraId="1E6F4DDB" w14:textId="48AF3B0C" w:rsidR="00797D48" w:rsidRPr="002D4557" w:rsidRDefault="00797D48" w:rsidP="002D4557">
            <w:pPr>
              <w:spacing w:before="0" w:after="0"/>
              <w:jc w:val="both"/>
              <w:rPr>
                <w:rFonts w:ascii="Sylfaen" w:hAnsi="Sylfaen" w:cs="Tahoma"/>
              </w:rPr>
            </w:pPr>
            <w:r w:rsidRPr="002D4557">
              <w:rPr>
                <w:rFonts w:ascii="Sylfaen" w:hAnsi="Sylfaen" w:cs="Tahoma"/>
              </w:rPr>
              <w:t>Other Staff (if applicable)</w:t>
            </w:r>
          </w:p>
        </w:tc>
        <w:tc>
          <w:tcPr>
            <w:tcW w:w="5936" w:type="dxa"/>
          </w:tcPr>
          <w:p w14:paraId="2F0A9C02" w14:textId="79480903" w:rsidR="00797D48" w:rsidRPr="002D4557" w:rsidRDefault="00797D48" w:rsidP="002D4557">
            <w:pPr>
              <w:spacing w:before="0" w:after="0"/>
              <w:jc w:val="both"/>
              <w:rPr>
                <w:rFonts w:ascii="Sylfaen" w:hAnsi="Sylfaen" w:cs="Tahoma"/>
              </w:rPr>
            </w:pPr>
            <w:r w:rsidRPr="002D4557">
              <w:rPr>
                <w:rFonts w:ascii="Sylfaen" w:hAnsi="Sylfaen" w:cs="Tahoma"/>
              </w:rPr>
              <w:t>Mandy Crow</w:t>
            </w:r>
          </w:p>
        </w:tc>
      </w:tr>
    </w:tbl>
    <w:p w14:paraId="491F2AF6" w14:textId="77777777" w:rsidR="00876B54" w:rsidRPr="002D4557" w:rsidRDefault="00876B54" w:rsidP="002D4557">
      <w:pPr>
        <w:spacing w:before="0" w:after="0"/>
        <w:jc w:val="both"/>
        <w:rPr>
          <w:rFonts w:ascii="Sylfaen" w:hAnsi="Sylfaen"/>
        </w:rPr>
      </w:pPr>
    </w:p>
    <w:p w14:paraId="51413D37" w14:textId="4952886C" w:rsidR="00797D48" w:rsidRPr="002D4557" w:rsidRDefault="00802E6C" w:rsidP="002D4557">
      <w:pPr>
        <w:spacing w:before="0" w:after="0"/>
        <w:jc w:val="both"/>
        <w:rPr>
          <w:rFonts w:ascii="Sylfaen" w:hAnsi="Sylfaen"/>
        </w:rPr>
      </w:pPr>
      <w:r w:rsidRPr="002D4557">
        <w:rPr>
          <w:rFonts w:ascii="Sylfaen" w:hAnsi="Sylfaen"/>
        </w:rPr>
        <w:t>This policy is reviewed and updated annually to ensure that any malpractice at</w:t>
      </w:r>
      <w:r w:rsidR="00CD53CF">
        <w:rPr>
          <w:rFonts w:ascii="Sylfaen" w:hAnsi="Sylfaen"/>
        </w:rPr>
        <w:t xml:space="preserve"> </w:t>
      </w:r>
      <w:r w:rsidR="00DB3633">
        <w:rPr>
          <w:rFonts w:ascii="Sylfaen" w:hAnsi="Sylfaen"/>
        </w:rPr>
        <w:t>Roman Fields Academy and Forest House Education Centre</w:t>
      </w:r>
      <w:r w:rsidR="00CD53CF">
        <w:rPr>
          <w:rFonts w:ascii="Sylfaen" w:hAnsi="Sylfaen"/>
        </w:rPr>
        <w:t xml:space="preserve"> </w:t>
      </w:r>
      <w:r w:rsidRPr="002D4557">
        <w:rPr>
          <w:rFonts w:ascii="Sylfaen" w:hAnsi="Sylfaen"/>
        </w:rPr>
        <w:t>is managed in accordance with current requirements and regulations.</w:t>
      </w:r>
    </w:p>
    <w:p w14:paraId="0D1E89C4" w14:textId="6637D4B7" w:rsidR="00802E6C" w:rsidRPr="002D4557" w:rsidRDefault="00802E6C" w:rsidP="002D4557">
      <w:pPr>
        <w:spacing w:before="0" w:after="0"/>
        <w:jc w:val="both"/>
        <w:rPr>
          <w:rFonts w:ascii="Sylfaen" w:hAnsi="Sylfaen"/>
        </w:rPr>
      </w:pPr>
    </w:p>
    <w:p w14:paraId="06E86C7E" w14:textId="4C1014EA" w:rsidR="00802E6C" w:rsidRPr="002D4557" w:rsidRDefault="00802E6C" w:rsidP="002D4557">
      <w:pPr>
        <w:spacing w:before="0" w:after="0"/>
        <w:jc w:val="both"/>
        <w:rPr>
          <w:rFonts w:ascii="Sylfaen" w:hAnsi="Sylfaen"/>
        </w:rPr>
      </w:pPr>
      <w:r w:rsidRPr="002D4557">
        <w:rPr>
          <w:rFonts w:ascii="Sylfaen" w:hAnsi="Sylfaen"/>
        </w:rPr>
        <w:t xml:space="preserve">Reference in the policy to </w:t>
      </w:r>
      <w:r w:rsidRPr="002D4557">
        <w:rPr>
          <w:rFonts w:ascii="Sylfaen" w:hAnsi="Sylfaen"/>
          <w:b/>
        </w:rPr>
        <w:t>GR</w:t>
      </w:r>
      <w:r w:rsidRPr="002D4557">
        <w:rPr>
          <w:rFonts w:ascii="Sylfaen" w:hAnsi="Sylfaen"/>
        </w:rPr>
        <w:t xml:space="preserve"> and </w:t>
      </w:r>
      <w:r w:rsidRPr="002D4557">
        <w:rPr>
          <w:rFonts w:ascii="Sylfaen" w:hAnsi="Sylfaen"/>
          <w:b/>
        </w:rPr>
        <w:t>SMPP</w:t>
      </w:r>
      <w:r w:rsidRPr="002D4557">
        <w:rPr>
          <w:rFonts w:ascii="Sylfaen" w:hAnsi="Sylfaen"/>
        </w:rPr>
        <w:t xml:space="preserve"> relate to relevant sections of the current JCQ Publications </w:t>
      </w:r>
      <w:r w:rsidRPr="002D4557">
        <w:rPr>
          <w:rFonts w:ascii="Sylfaen" w:hAnsi="Sylfaen"/>
          <w:b/>
        </w:rPr>
        <w:t>General Regulations for Approved Centres</w:t>
      </w:r>
      <w:r w:rsidRPr="002D4557">
        <w:rPr>
          <w:rFonts w:ascii="Sylfaen" w:hAnsi="Sylfaen"/>
        </w:rPr>
        <w:t xml:space="preserve"> and </w:t>
      </w:r>
      <w:r w:rsidRPr="002D4557">
        <w:rPr>
          <w:rFonts w:ascii="Sylfaen" w:hAnsi="Sylfaen"/>
          <w:b/>
        </w:rPr>
        <w:t>Suspected Malpractice - Policies and Procedures.</w:t>
      </w:r>
    </w:p>
    <w:p w14:paraId="1FFF2050" w14:textId="1BC8E681" w:rsidR="00802E6C" w:rsidRPr="002D4557" w:rsidRDefault="00802E6C" w:rsidP="002D4557">
      <w:pPr>
        <w:spacing w:before="0" w:after="0"/>
        <w:jc w:val="both"/>
        <w:rPr>
          <w:rFonts w:ascii="Sylfaen" w:hAnsi="Sylfaen"/>
        </w:rPr>
      </w:pPr>
    </w:p>
    <w:p w14:paraId="4BAE91FC" w14:textId="77777777" w:rsidR="00802E6C" w:rsidRPr="002D4557" w:rsidRDefault="00802E6C" w:rsidP="002D4557">
      <w:pPr>
        <w:spacing w:before="0" w:after="0"/>
        <w:jc w:val="both"/>
        <w:rPr>
          <w:rFonts w:ascii="Sylfaen" w:hAnsi="Sylfaen" w:cs="Tahoma"/>
          <w:b/>
          <w:color w:val="003399"/>
        </w:rPr>
      </w:pPr>
      <w:r w:rsidRPr="002D4557">
        <w:rPr>
          <w:rFonts w:ascii="Sylfaen" w:hAnsi="Sylfaen" w:cs="Tahoma"/>
          <w:b/>
          <w:color w:val="003399"/>
        </w:rPr>
        <w:t xml:space="preserve">Introduction </w:t>
      </w:r>
    </w:p>
    <w:p w14:paraId="053FA76D" w14:textId="1C5C6B12" w:rsidR="00802E6C" w:rsidRPr="002D4557" w:rsidRDefault="00802E6C" w:rsidP="002D4557">
      <w:pPr>
        <w:spacing w:before="0" w:after="0"/>
        <w:jc w:val="both"/>
        <w:rPr>
          <w:rFonts w:ascii="Sylfaen" w:hAnsi="Sylfaen"/>
          <w:b/>
        </w:rPr>
      </w:pPr>
      <w:r w:rsidRPr="002D4557">
        <w:rPr>
          <w:rFonts w:ascii="Sylfaen" w:hAnsi="Sylfaen"/>
          <w:b/>
        </w:rPr>
        <w:t>What is Malpractice and Maladministration?</w:t>
      </w:r>
    </w:p>
    <w:p w14:paraId="4AF96659" w14:textId="58BB560D" w:rsidR="00802E6C" w:rsidRDefault="00802E6C" w:rsidP="002D4557">
      <w:pPr>
        <w:spacing w:before="0" w:after="0"/>
        <w:jc w:val="both"/>
        <w:rPr>
          <w:rFonts w:ascii="Sylfaen" w:hAnsi="Sylfaen"/>
        </w:rPr>
      </w:pPr>
      <w:r w:rsidRPr="002D4557">
        <w:rPr>
          <w:rFonts w:ascii="Sylfaen" w:hAnsi="Sylfaen"/>
        </w:rPr>
        <w:t xml:space="preserve">(SMPP 1) ‘Malpractice’ and ‘maladministration’ are related concepts, the common theme of which is that they involve a failure to follow the rules of an examination or assessment. This policy and procedure uses the word ‘malpractice’ to cover both ‘malpractice’ and ‘maladministration’ and it means any act, default or practice which is: </w:t>
      </w:r>
    </w:p>
    <w:p w14:paraId="2F73A2B3" w14:textId="77777777" w:rsidR="00802E6C" w:rsidRPr="002D4557" w:rsidRDefault="00802E6C" w:rsidP="00CD53CF">
      <w:pPr>
        <w:pStyle w:val="ListParagraph"/>
        <w:numPr>
          <w:ilvl w:val="0"/>
          <w:numId w:val="2"/>
        </w:numPr>
        <w:spacing w:before="0" w:after="0"/>
        <w:ind w:left="360"/>
        <w:jc w:val="both"/>
        <w:rPr>
          <w:rFonts w:ascii="Sylfaen" w:hAnsi="Sylfaen"/>
        </w:rPr>
      </w:pPr>
      <w:r w:rsidRPr="002D4557">
        <w:rPr>
          <w:rFonts w:ascii="Sylfaen" w:hAnsi="Sylfaen"/>
        </w:rPr>
        <w:t xml:space="preserve">a breach of the Regulations </w:t>
      </w:r>
    </w:p>
    <w:p w14:paraId="47535897" w14:textId="77777777" w:rsidR="00802E6C" w:rsidRPr="002D4557" w:rsidRDefault="00802E6C" w:rsidP="00CD53CF">
      <w:pPr>
        <w:pStyle w:val="ListParagraph"/>
        <w:numPr>
          <w:ilvl w:val="0"/>
          <w:numId w:val="2"/>
        </w:numPr>
        <w:spacing w:before="0" w:after="0"/>
        <w:ind w:left="360"/>
        <w:jc w:val="both"/>
        <w:rPr>
          <w:rFonts w:ascii="Sylfaen" w:hAnsi="Sylfaen"/>
        </w:rPr>
      </w:pPr>
      <w:r w:rsidRPr="002D4557">
        <w:rPr>
          <w:rFonts w:ascii="Sylfaen" w:hAnsi="Sylfaen"/>
        </w:rPr>
        <w:t xml:space="preserve">a breach of awarding body requirements regarding how a qualification should be delivered </w:t>
      </w:r>
    </w:p>
    <w:p w14:paraId="52A8E48A" w14:textId="77777777" w:rsidR="00802E6C" w:rsidRPr="002D4557" w:rsidRDefault="00802E6C" w:rsidP="00CD53CF">
      <w:pPr>
        <w:pStyle w:val="ListParagraph"/>
        <w:numPr>
          <w:ilvl w:val="0"/>
          <w:numId w:val="2"/>
        </w:numPr>
        <w:spacing w:before="0" w:after="0"/>
        <w:ind w:left="360"/>
        <w:jc w:val="both"/>
        <w:rPr>
          <w:rFonts w:ascii="Sylfaen" w:hAnsi="Sylfaen"/>
        </w:rPr>
      </w:pPr>
      <w:r w:rsidRPr="002D4557">
        <w:rPr>
          <w:rFonts w:ascii="Sylfaen" w:hAnsi="Sylfaen"/>
        </w:rPr>
        <w:t xml:space="preserve">a failure to follow established procedures in relation to a qualification </w:t>
      </w:r>
    </w:p>
    <w:p w14:paraId="6CFCCC47" w14:textId="1E0762CD" w:rsidR="00802E6C" w:rsidRPr="002D4557" w:rsidRDefault="00802E6C" w:rsidP="00CD53CF">
      <w:pPr>
        <w:spacing w:before="0" w:after="0"/>
        <w:jc w:val="both"/>
        <w:rPr>
          <w:rFonts w:ascii="Sylfaen" w:hAnsi="Sylfaen"/>
        </w:rPr>
      </w:pPr>
      <w:r w:rsidRPr="002D4557">
        <w:rPr>
          <w:rFonts w:ascii="Sylfaen" w:hAnsi="Sylfaen"/>
        </w:rPr>
        <w:t xml:space="preserve">which: </w:t>
      </w:r>
    </w:p>
    <w:p w14:paraId="1FDE1D89" w14:textId="77777777" w:rsidR="00802E6C" w:rsidRPr="002D4557" w:rsidRDefault="00802E6C" w:rsidP="00CD53CF">
      <w:pPr>
        <w:pStyle w:val="ListParagraph"/>
        <w:numPr>
          <w:ilvl w:val="0"/>
          <w:numId w:val="3"/>
        </w:numPr>
        <w:spacing w:before="0" w:after="0"/>
        <w:ind w:left="360"/>
        <w:jc w:val="both"/>
        <w:rPr>
          <w:rFonts w:ascii="Sylfaen" w:hAnsi="Sylfaen"/>
        </w:rPr>
      </w:pPr>
      <w:r w:rsidRPr="002D4557">
        <w:rPr>
          <w:rFonts w:ascii="Sylfaen" w:hAnsi="Sylfaen"/>
        </w:rPr>
        <w:t>gives rise to prejudice to candidates</w:t>
      </w:r>
    </w:p>
    <w:p w14:paraId="5DD0D2EA" w14:textId="77777777" w:rsidR="00802E6C" w:rsidRPr="002D4557" w:rsidRDefault="00802E6C" w:rsidP="00CD53CF">
      <w:pPr>
        <w:pStyle w:val="ListParagraph"/>
        <w:numPr>
          <w:ilvl w:val="0"/>
          <w:numId w:val="3"/>
        </w:numPr>
        <w:spacing w:before="0" w:after="0"/>
        <w:ind w:left="360"/>
        <w:jc w:val="both"/>
        <w:rPr>
          <w:rFonts w:ascii="Sylfaen" w:hAnsi="Sylfaen"/>
        </w:rPr>
      </w:pPr>
      <w:r w:rsidRPr="002D4557">
        <w:rPr>
          <w:rFonts w:ascii="Sylfaen" w:hAnsi="Sylfaen"/>
        </w:rPr>
        <w:t>compromises public confidence in qualifications</w:t>
      </w:r>
    </w:p>
    <w:p w14:paraId="14F8A45D" w14:textId="7746047C" w:rsidR="00802E6C" w:rsidRPr="002D4557" w:rsidRDefault="00802E6C" w:rsidP="00CD53CF">
      <w:pPr>
        <w:pStyle w:val="ListParagraph"/>
        <w:numPr>
          <w:ilvl w:val="0"/>
          <w:numId w:val="3"/>
        </w:numPr>
        <w:spacing w:before="0" w:after="0"/>
        <w:ind w:left="360"/>
        <w:jc w:val="both"/>
        <w:rPr>
          <w:rFonts w:ascii="Sylfaen" w:hAnsi="Sylfaen"/>
        </w:rPr>
      </w:pPr>
      <w:r w:rsidRPr="002D4557">
        <w:rPr>
          <w:rFonts w:ascii="Sylfaen" w:hAnsi="Sylfaen"/>
        </w:rPr>
        <w:t>compromises, attempts to compromise or may compromise the process of assessment, the integrity of any qualification or the validity of a result or certificate</w:t>
      </w:r>
    </w:p>
    <w:p w14:paraId="31C9871B" w14:textId="77777777" w:rsidR="00802E6C" w:rsidRPr="002D4557" w:rsidRDefault="00802E6C" w:rsidP="00CD53CF">
      <w:pPr>
        <w:pStyle w:val="ListParagraph"/>
        <w:numPr>
          <w:ilvl w:val="0"/>
          <w:numId w:val="3"/>
        </w:numPr>
        <w:spacing w:before="0" w:after="0"/>
        <w:ind w:left="360"/>
        <w:jc w:val="both"/>
        <w:rPr>
          <w:rFonts w:ascii="Sylfaen" w:hAnsi="Sylfaen"/>
        </w:rPr>
      </w:pPr>
      <w:r w:rsidRPr="002D4557">
        <w:rPr>
          <w:rFonts w:ascii="Sylfaen" w:hAnsi="Sylfaen"/>
        </w:rPr>
        <w:t>damages the authority, reputation or credibility of any awarding body or centre or any officer, employee or agent of any awarding body or centre</w:t>
      </w:r>
    </w:p>
    <w:p w14:paraId="6084113F" w14:textId="77777777" w:rsidR="00CD53CF" w:rsidRDefault="00CD53CF" w:rsidP="002D4557">
      <w:pPr>
        <w:spacing w:before="0" w:after="0"/>
        <w:jc w:val="both"/>
        <w:rPr>
          <w:rFonts w:ascii="Sylfaen" w:hAnsi="Sylfaen"/>
        </w:rPr>
      </w:pPr>
    </w:p>
    <w:p w14:paraId="547EAE37" w14:textId="44934327" w:rsidR="00802E6C" w:rsidRPr="002D4557" w:rsidRDefault="00802E6C" w:rsidP="002D4557">
      <w:pPr>
        <w:spacing w:before="0" w:after="0"/>
        <w:jc w:val="both"/>
        <w:rPr>
          <w:rFonts w:ascii="Sylfaen" w:hAnsi="Sylfaen"/>
        </w:rPr>
      </w:pPr>
      <w:r w:rsidRPr="002D4557">
        <w:rPr>
          <w:rFonts w:ascii="Sylfaen" w:hAnsi="Sylfaen"/>
        </w:rPr>
        <w:t>For the purposes of this document, suspected malpractice means all alleged or suspected incidents of malpractice (SMPP 2)</w:t>
      </w:r>
    </w:p>
    <w:p w14:paraId="68D28A4B" w14:textId="77777777" w:rsidR="00802E6C" w:rsidRPr="002D4557" w:rsidRDefault="00802E6C" w:rsidP="002D4557">
      <w:pPr>
        <w:spacing w:before="0" w:after="0"/>
        <w:jc w:val="both"/>
        <w:rPr>
          <w:rFonts w:ascii="Sylfaen" w:hAnsi="Sylfaen"/>
        </w:rPr>
      </w:pPr>
    </w:p>
    <w:p w14:paraId="71ACF332" w14:textId="77777777" w:rsidR="00802E6C" w:rsidRPr="002D4557" w:rsidRDefault="00802E6C" w:rsidP="002D4557">
      <w:pPr>
        <w:spacing w:before="0" w:after="0"/>
        <w:jc w:val="both"/>
        <w:rPr>
          <w:rFonts w:ascii="Sylfaen" w:hAnsi="Sylfaen"/>
          <w:b/>
        </w:rPr>
      </w:pPr>
      <w:r w:rsidRPr="002D4557">
        <w:rPr>
          <w:rFonts w:ascii="Sylfaen" w:hAnsi="Sylfaen"/>
          <w:b/>
        </w:rPr>
        <w:t xml:space="preserve">Purpose of the Policy </w:t>
      </w:r>
    </w:p>
    <w:p w14:paraId="4D7B7142" w14:textId="749103FE" w:rsidR="00802E6C" w:rsidRDefault="00802E6C" w:rsidP="002D4557">
      <w:pPr>
        <w:spacing w:before="0" w:after="0"/>
        <w:jc w:val="both"/>
        <w:rPr>
          <w:rFonts w:ascii="Sylfaen" w:hAnsi="Sylfaen"/>
        </w:rPr>
      </w:pPr>
      <w:r w:rsidRPr="002D4557">
        <w:rPr>
          <w:rFonts w:ascii="Sylfaen" w:hAnsi="Sylfaen"/>
        </w:rPr>
        <w:t xml:space="preserve">The purpose of this policy is to confirm how </w:t>
      </w:r>
      <w:r w:rsidR="00DB3633">
        <w:rPr>
          <w:rFonts w:ascii="Sylfaen" w:hAnsi="Sylfaen"/>
        </w:rPr>
        <w:t xml:space="preserve">Roman Fields Academy and Forest House Education Centre </w:t>
      </w:r>
      <w:r w:rsidR="002D4557" w:rsidRPr="002D4557">
        <w:rPr>
          <w:rFonts w:ascii="Sylfaen" w:hAnsi="Sylfaen"/>
        </w:rPr>
        <w:t>manages</w:t>
      </w:r>
      <w:r w:rsidRPr="002D4557">
        <w:rPr>
          <w:rFonts w:ascii="Sylfaen" w:hAnsi="Sylfaen"/>
        </w:rPr>
        <w:t xml:space="preserve"> malpractice under normal delivery arrangements in accordance with the regulations.  </w:t>
      </w:r>
    </w:p>
    <w:p w14:paraId="71533BFA" w14:textId="77777777" w:rsidR="002D4557" w:rsidRPr="002D4557" w:rsidRDefault="002D4557" w:rsidP="002D4557">
      <w:pPr>
        <w:spacing w:before="0" w:after="0"/>
        <w:jc w:val="both"/>
        <w:rPr>
          <w:rFonts w:ascii="Sylfaen" w:hAnsi="Sylfaen"/>
        </w:rPr>
      </w:pPr>
    </w:p>
    <w:p w14:paraId="3AE3E43F" w14:textId="77777777" w:rsidR="002D4557" w:rsidRPr="002D4557" w:rsidRDefault="00802E6C" w:rsidP="002D4557">
      <w:pPr>
        <w:spacing w:before="0" w:after="0"/>
        <w:jc w:val="both"/>
        <w:rPr>
          <w:rFonts w:ascii="Sylfaen" w:hAnsi="Sylfaen"/>
          <w:b/>
        </w:rPr>
      </w:pPr>
      <w:r w:rsidRPr="002D4557">
        <w:rPr>
          <w:rFonts w:ascii="Sylfaen" w:hAnsi="Sylfaen"/>
          <w:b/>
        </w:rPr>
        <w:t xml:space="preserve">General Principles </w:t>
      </w:r>
    </w:p>
    <w:p w14:paraId="3F420502" w14:textId="7722D6C6" w:rsidR="00802E6C" w:rsidRDefault="00802E6C" w:rsidP="002D4557">
      <w:pPr>
        <w:spacing w:before="0" w:after="0"/>
        <w:jc w:val="both"/>
        <w:rPr>
          <w:rFonts w:ascii="Sylfaen" w:hAnsi="Sylfaen"/>
        </w:rPr>
      </w:pPr>
      <w:r w:rsidRPr="002D4557">
        <w:rPr>
          <w:rFonts w:ascii="Sylfaen" w:hAnsi="Sylfaen"/>
        </w:rPr>
        <w:t xml:space="preserve">In accordance with the regulations </w:t>
      </w:r>
      <w:r w:rsidR="00DB3633">
        <w:rPr>
          <w:rFonts w:ascii="Sylfaen" w:hAnsi="Sylfaen"/>
        </w:rPr>
        <w:t xml:space="preserve">Roman Fields Academy and Forest House Education Centre </w:t>
      </w:r>
      <w:r w:rsidRPr="002D4557">
        <w:rPr>
          <w:rFonts w:ascii="Sylfaen" w:hAnsi="Sylfaen"/>
        </w:rPr>
        <w:t xml:space="preserve">will: </w:t>
      </w:r>
    </w:p>
    <w:p w14:paraId="3263BDEC" w14:textId="77777777" w:rsidR="002D4557" w:rsidRPr="002D4557" w:rsidRDefault="002D4557" w:rsidP="002D4557">
      <w:pPr>
        <w:spacing w:before="0" w:after="0"/>
        <w:jc w:val="both"/>
        <w:rPr>
          <w:rFonts w:ascii="Sylfaen" w:hAnsi="Sylfaen"/>
        </w:rPr>
      </w:pPr>
    </w:p>
    <w:p w14:paraId="63227B85" w14:textId="7A642713" w:rsidR="00802E6C" w:rsidRPr="002D4557" w:rsidRDefault="00802E6C" w:rsidP="00CD53CF">
      <w:pPr>
        <w:pStyle w:val="ListParagraph"/>
        <w:numPr>
          <w:ilvl w:val="0"/>
          <w:numId w:val="4"/>
        </w:numPr>
        <w:spacing w:before="0" w:after="0"/>
        <w:ind w:left="360"/>
        <w:jc w:val="both"/>
        <w:rPr>
          <w:rFonts w:ascii="Sylfaen" w:hAnsi="Sylfaen"/>
        </w:rPr>
      </w:pPr>
      <w:r w:rsidRPr="002D4557">
        <w:rPr>
          <w:rFonts w:ascii="Sylfaen" w:hAnsi="Sylfaen"/>
        </w:rPr>
        <w:t xml:space="preserve">Take all reasonable steps to prevent the occurrence of any malpractice (which includes maladministration) before, during and after examinations have taken place (GR 5.11) </w:t>
      </w:r>
    </w:p>
    <w:p w14:paraId="6F3C0B38" w14:textId="77777777" w:rsidR="002D4557" w:rsidRPr="002D4557" w:rsidRDefault="002D4557" w:rsidP="002D4557">
      <w:pPr>
        <w:spacing w:before="0" w:after="0"/>
        <w:jc w:val="both"/>
        <w:rPr>
          <w:rFonts w:ascii="Sylfaen" w:hAnsi="Sylfaen"/>
        </w:rPr>
      </w:pPr>
    </w:p>
    <w:p w14:paraId="2E7BFAA3" w14:textId="4C072DFF" w:rsidR="00802E6C" w:rsidRPr="002D4557" w:rsidRDefault="00802E6C" w:rsidP="00CD53CF">
      <w:pPr>
        <w:pStyle w:val="ListParagraph"/>
        <w:numPr>
          <w:ilvl w:val="0"/>
          <w:numId w:val="4"/>
        </w:numPr>
        <w:spacing w:before="0" w:after="0"/>
        <w:ind w:left="360"/>
        <w:jc w:val="both"/>
        <w:rPr>
          <w:rFonts w:ascii="Sylfaen" w:hAnsi="Sylfaen"/>
        </w:rPr>
      </w:pPr>
      <w:r w:rsidRPr="002D4557">
        <w:rPr>
          <w:rFonts w:ascii="Sylfaen" w:hAnsi="Sylfaen"/>
        </w:rPr>
        <w:t xml:space="preserve">Inform the awarding body immediately of any alleged, suspected or actual incidents of malpractice or maladministration, involving a candidate or a member of staff, by completing the appropriate documentation (GR 5.11) </w:t>
      </w:r>
    </w:p>
    <w:p w14:paraId="4A7C79F6" w14:textId="77777777" w:rsidR="002D4557" w:rsidRPr="002D4557" w:rsidRDefault="002D4557" w:rsidP="002D4557">
      <w:pPr>
        <w:spacing w:before="0" w:after="0"/>
        <w:jc w:val="both"/>
        <w:rPr>
          <w:rFonts w:ascii="Sylfaen" w:hAnsi="Sylfaen"/>
        </w:rPr>
      </w:pPr>
    </w:p>
    <w:p w14:paraId="7F2CC0FE" w14:textId="77777777" w:rsidR="00802E6C" w:rsidRPr="002D4557" w:rsidRDefault="00802E6C" w:rsidP="00CD53CF">
      <w:pPr>
        <w:pStyle w:val="ListParagraph"/>
        <w:numPr>
          <w:ilvl w:val="0"/>
          <w:numId w:val="4"/>
        </w:numPr>
        <w:spacing w:before="0" w:after="0"/>
        <w:ind w:left="360"/>
        <w:jc w:val="both"/>
        <w:rPr>
          <w:rFonts w:ascii="Sylfaen" w:hAnsi="Sylfaen"/>
        </w:rPr>
      </w:pPr>
      <w:r w:rsidRPr="002D4557">
        <w:rPr>
          <w:rFonts w:ascii="Sylfaen" w:hAnsi="Sylfaen"/>
        </w:rPr>
        <w:t>As required by an awarding body, gather evidence of any instances of alleged or suspected malpractice (which includes maladministration) in accordance with the JCQ publication Suspected Malpractice - Policies and Procedures and provide such information and advice as the awarding body may reasonably require (GR 5.11)</w:t>
      </w:r>
    </w:p>
    <w:p w14:paraId="08AD3333" w14:textId="2EABCD90" w:rsidR="00802E6C" w:rsidRPr="002D4557" w:rsidRDefault="00802E6C" w:rsidP="002D4557">
      <w:pPr>
        <w:spacing w:before="0" w:after="0"/>
        <w:jc w:val="both"/>
        <w:rPr>
          <w:rFonts w:ascii="Sylfaen" w:hAnsi="Sylfaen"/>
        </w:rPr>
      </w:pPr>
    </w:p>
    <w:p w14:paraId="7AC30082" w14:textId="77777777" w:rsidR="00802E6C" w:rsidRPr="002D4557" w:rsidRDefault="00802E6C" w:rsidP="002D4557">
      <w:pPr>
        <w:spacing w:before="0" w:after="0"/>
        <w:jc w:val="both"/>
        <w:rPr>
          <w:rFonts w:ascii="Sylfaen" w:hAnsi="Sylfaen"/>
          <w:b/>
        </w:rPr>
      </w:pPr>
      <w:r w:rsidRPr="002D4557">
        <w:rPr>
          <w:rFonts w:ascii="Sylfaen" w:hAnsi="Sylfaen"/>
          <w:b/>
        </w:rPr>
        <w:t xml:space="preserve">Candidate Malpractice </w:t>
      </w:r>
    </w:p>
    <w:p w14:paraId="0FF9CEBA" w14:textId="12D46F6A" w:rsidR="00802E6C" w:rsidRPr="002D4557" w:rsidRDefault="00802E6C" w:rsidP="002D4557">
      <w:pPr>
        <w:spacing w:before="0" w:after="0"/>
        <w:jc w:val="both"/>
        <w:rPr>
          <w:rFonts w:ascii="Sylfaen" w:hAnsi="Sylfaen"/>
        </w:rPr>
      </w:pPr>
      <w:r w:rsidRPr="002D4557">
        <w:rPr>
          <w:rFonts w:ascii="Sylfaen" w:hAnsi="Sylfaen"/>
        </w:rPr>
        <w:t>‘Candidate malpractice’ means malpractice by a candidate in connection with any examination or assessment, including the preparation and authentication of any controlled assessments, coursework or non-examination assessments, the presentation of any practical work, the compilation of portfolios of assessment evidence and the writing of any examination paper (SMPP 2)</w:t>
      </w:r>
    </w:p>
    <w:p w14:paraId="77FE0678" w14:textId="77777777" w:rsidR="00802E6C" w:rsidRPr="002D4557" w:rsidRDefault="00802E6C" w:rsidP="002D4557">
      <w:pPr>
        <w:spacing w:before="0" w:after="0"/>
        <w:jc w:val="both"/>
        <w:rPr>
          <w:rFonts w:ascii="Sylfaen" w:hAnsi="Sylfaen"/>
          <w:b/>
        </w:rPr>
      </w:pPr>
    </w:p>
    <w:p w14:paraId="78D9D216" w14:textId="77777777" w:rsidR="002D4557" w:rsidRDefault="00802E6C" w:rsidP="002D4557">
      <w:pPr>
        <w:spacing w:before="0" w:after="0"/>
        <w:jc w:val="both"/>
        <w:rPr>
          <w:rFonts w:ascii="Sylfaen" w:hAnsi="Sylfaen"/>
          <w:b/>
        </w:rPr>
      </w:pPr>
      <w:r w:rsidRPr="002D4557">
        <w:rPr>
          <w:rFonts w:ascii="Sylfaen" w:hAnsi="Sylfaen"/>
          <w:b/>
        </w:rPr>
        <w:t>Centre Staff Malpractice</w:t>
      </w:r>
    </w:p>
    <w:p w14:paraId="7E0D6920" w14:textId="19CBAA1D" w:rsidR="002D4557" w:rsidRDefault="00802E6C" w:rsidP="002D4557">
      <w:pPr>
        <w:spacing w:before="0" w:after="0"/>
        <w:jc w:val="both"/>
        <w:rPr>
          <w:rFonts w:ascii="Sylfaen" w:hAnsi="Sylfaen"/>
        </w:rPr>
      </w:pPr>
      <w:r w:rsidRPr="002D4557">
        <w:rPr>
          <w:rFonts w:ascii="Sylfaen" w:hAnsi="Sylfaen"/>
        </w:rPr>
        <w:t xml:space="preserve">'Centre staff malpractice’ means malpractice committed by: </w:t>
      </w:r>
    </w:p>
    <w:p w14:paraId="3549DF2C" w14:textId="77777777" w:rsidR="002D4557" w:rsidRDefault="002D4557" w:rsidP="002D4557">
      <w:pPr>
        <w:spacing w:before="0" w:after="0"/>
        <w:jc w:val="both"/>
        <w:rPr>
          <w:rFonts w:ascii="Sylfaen" w:hAnsi="Sylfaen"/>
        </w:rPr>
      </w:pPr>
    </w:p>
    <w:p w14:paraId="1D2D8BFF" w14:textId="77777777" w:rsidR="002D4557" w:rsidRPr="00CD53CF" w:rsidRDefault="00802E6C" w:rsidP="00CD53CF">
      <w:pPr>
        <w:pStyle w:val="ListParagraph"/>
        <w:numPr>
          <w:ilvl w:val="0"/>
          <w:numId w:val="8"/>
        </w:numPr>
        <w:spacing w:before="0" w:after="0"/>
        <w:ind w:left="360"/>
        <w:jc w:val="both"/>
        <w:rPr>
          <w:rFonts w:ascii="Sylfaen" w:hAnsi="Sylfaen"/>
        </w:rPr>
      </w:pPr>
      <w:r w:rsidRPr="00CD53CF">
        <w:rPr>
          <w:rFonts w:ascii="Sylfaen" w:hAnsi="Sylfaen"/>
        </w:rPr>
        <w:t xml:space="preserve">a member of staff, contractor (whether employed under a contract of employment or a contract for services) or a volunteer at a centre; </w:t>
      </w:r>
    </w:p>
    <w:p w14:paraId="6BD315D9" w14:textId="77777777" w:rsidR="002D4557" w:rsidRDefault="00802E6C" w:rsidP="00CD53CF">
      <w:pPr>
        <w:spacing w:before="0" w:after="0"/>
        <w:jc w:val="both"/>
        <w:rPr>
          <w:rFonts w:ascii="Sylfaen" w:hAnsi="Sylfaen"/>
        </w:rPr>
      </w:pPr>
      <w:r w:rsidRPr="002D4557">
        <w:rPr>
          <w:rFonts w:ascii="Sylfaen" w:hAnsi="Sylfaen"/>
        </w:rPr>
        <w:t xml:space="preserve">or </w:t>
      </w:r>
    </w:p>
    <w:p w14:paraId="3AF50777" w14:textId="3CEFEF35" w:rsidR="00802E6C" w:rsidRPr="00CD53CF" w:rsidRDefault="00802E6C" w:rsidP="00CD53CF">
      <w:pPr>
        <w:pStyle w:val="ListParagraph"/>
        <w:numPr>
          <w:ilvl w:val="0"/>
          <w:numId w:val="8"/>
        </w:numPr>
        <w:spacing w:before="0" w:after="0"/>
        <w:ind w:left="360"/>
        <w:jc w:val="both"/>
        <w:rPr>
          <w:rFonts w:ascii="Sylfaen" w:hAnsi="Sylfaen"/>
        </w:rPr>
      </w:pPr>
      <w:r w:rsidRPr="00CD53CF">
        <w:rPr>
          <w:rFonts w:ascii="Sylfaen" w:hAnsi="Sylfaen"/>
        </w:rPr>
        <w:t xml:space="preserve">an individual appointed in another capacity by a centre such as an invigilator, a communication Professional, a Language Modifier, a practical assistant, a prompter, a reader or a scribe (SMPP 2) </w:t>
      </w:r>
    </w:p>
    <w:p w14:paraId="7D6F8090" w14:textId="77777777" w:rsidR="00802E6C" w:rsidRPr="002D4557" w:rsidRDefault="00802E6C" w:rsidP="002D4557">
      <w:pPr>
        <w:spacing w:before="0" w:after="0"/>
        <w:jc w:val="both"/>
        <w:rPr>
          <w:rFonts w:ascii="Sylfaen" w:hAnsi="Sylfaen"/>
        </w:rPr>
      </w:pPr>
    </w:p>
    <w:p w14:paraId="165B58AD" w14:textId="77777777" w:rsidR="00802E6C" w:rsidRPr="002D4557" w:rsidRDefault="00802E6C" w:rsidP="002D4557">
      <w:pPr>
        <w:spacing w:before="0" w:after="0"/>
        <w:jc w:val="both"/>
        <w:rPr>
          <w:rFonts w:ascii="Sylfaen" w:hAnsi="Sylfaen"/>
          <w:b/>
        </w:rPr>
      </w:pPr>
      <w:r w:rsidRPr="002D4557">
        <w:rPr>
          <w:rFonts w:ascii="Sylfaen" w:hAnsi="Sylfaen"/>
          <w:b/>
        </w:rPr>
        <w:t xml:space="preserve">Preventing Malpractice </w:t>
      </w:r>
    </w:p>
    <w:p w14:paraId="44365741" w14:textId="3B92986C" w:rsidR="00802E6C" w:rsidRPr="002D4557" w:rsidRDefault="00DB3633" w:rsidP="00CD53CF">
      <w:pPr>
        <w:spacing w:before="0" w:after="0"/>
        <w:jc w:val="both"/>
        <w:rPr>
          <w:rFonts w:ascii="Sylfaen" w:hAnsi="Sylfaen"/>
        </w:rPr>
      </w:pPr>
      <w:r>
        <w:rPr>
          <w:rFonts w:ascii="Sylfaen" w:hAnsi="Sylfaen"/>
        </w:rPr>
        <w:t xml:space="preserve">Roman Fields Academy and Forest House Education Centre </w:t>
      </w:r>
      <w:r w:rsidR="00CD53CF">
        <w:rPr>
          <w:rFonts w:ascii="Sylfaen" w:hAnsi="Sylfaen"/>
        </w:rPr>
        <w:t xml:space="preserve">has in place </w:t>
      </w:r>
      <w:r w:rsidR="00802E6C" w:rsidRPr="002D4557">
        <w:rPr>
          <w:rFonts w:ascii="Sylfaen" w:hAnsi="Sylfaen"/>
        </w:rPr>
        <w:t xml:space="preserve">robust processes to prevent and identify malpractice, as outlined in section 3.3 of the JCQ publication </w:t>
      </w:r>
      <w:r w:rsidR="00802E6C" w:rsidRPr="00CD53CF">
        <w:rPr>
          <w:rFonts w:ascii="Sylfaen" w:hAnsi="Sylfaen"/>
          <w:b/>
        </w:rPr>
        <w:t xml:space="preserve">Suspected Malpractice: Policies and Procedures </w:t>
      </w:r>
      <w:r w:rsidR="00802E6C" w:rsidRPr="002D4557">
        <w:rPr>
          <w:rFonts w:ascii="Sylfaen" w:hAnsi="Sylfaen"/>
        </w:rPr>
        <w:t xml:space="preserve">(SMPP 4.3) </w:t>
      </w:r>
    </w:p>
    <w:p w14:paraId="5B3102A3" w14:textId="77777777" w:rsidR="00802E6C" w:rsidRPr="002D4557" w:rsidRDefault="00802E6C" w:rsidP="002D4557">
      <w:pPr>
        <w:spacing w:before="0" w:after="0"/>
        <w:jc w:val="both"/>
        <w:rPr>
          <w:rFonts w:ascii="Sylfaen" w:hAnsi="Sylfaen"/>
          <w:b/>
        </w:rPr>
      </w:pPr>
    </w:p>
    <w:p w14:paraId="029DCF75" w14:textId="77777777" w:rsidR="002D4557" w:rsidRDefault="00802E6C" w:rsidP="002D4557">
      <w:pPr>
        <w:spacing w:before="0" w:after="0"/>
        <w:jc w:val="both"/>
        <w:rPr>
          <w:rFonts w:ascii="Sylfaen" w:hAnsi="Sylfaen"/>
        </w:rPr>
      </w:pPr>
      <w:r w:rsidRPr="002D4557">
        <w:rPr>
          <w:rFonts w:ascii="Sylfaen" w:hAnsi="Sylfaen"/>
          <w:b/>
        </w:rPr>
        <w:t>Identification and Reporting of Malpractice</w:t>
      </w:r>
      <w:r w:rsidRPr="002D4557">
        <w:rPr>
          <w:rFonts w:ascii="Sylfaen" w:hAnsi="Sylfaen"/>
        </w:rPr>
        <w:t xml:space="preserve"> </w:t>
      </w:r>
    </w:p>
    <w:p w14:paraId="43ACB585" w14:textId="77777777" w:rsidR="002D4557" w:rsidRDefault="00802E6C" w:rsidP="002D4557">
      <w:pPr>
        <w:spacing w:before="0" w:after="0"/>
        <w:jc w:val="both"/>
        <w:rPr>
          <w:rFonts w:ascii="Sylfaen" w:hAnsi="Sylfaen"/>
        </w:rPr>
      </w:pPr>
      <w:r w:rsidRPr="002D4557">
        <w:rPr>
          <w:rFonts w:ascii="Sylfaen" w:hAnsi="Sylfaen"/>
        </w:rPr>
        <w:t xml:space="preserve">The head of centre will notify the appropriate awarding body immediately of all alleged, suspected or actual incidents of malpractice, using the appropriate forms, and will conduct any investigation and gathering of information in accordance with the requirements of the JCQ publication </w:t>
      </w:r>
      <w:r w:rsidRPr="002D4557">
        <w:rPr>
          <w:rFonts w:ascii="Sylfaen" w:hAnsi="Sylfaen"/>
          <w:b/>
        </w:rPr>
        <w:t xml:space="preserve">Suspected Malpractice: Policies and Procedures </w:t>
      </w:r>
      <w:r w:rsidRPr="002D4557">
        <w:rPr>
          <w:rFonts w:ascii="Sylfaen" w:hAnsi="Sylfaen"/>
        </w:rPr>
        <w:t xml:space="preserve">(SMPP4.1.3) </w:t>
      </w:r>
    </w:p>
    <w:p w14:paraId="1766C5A5" w14:textId="77777777" w:rsidR="002D4557" w:rsidRDefault="002D4557" w:rsidP="002D4557">
      <w:pPr>
        <w:spacing w:before="0" w:after="0"/>
        <w:jc w:val="both"/>
        <w:rPr>
          <w:rFonts w:ascii="Sylfaen" w:hAnsi="Sylfaen"/>
        </w:rPr>
      </w:pPr>
    </w:p>
    <w:p w14:paraId="7907A079" w14:textId="77777777" w:rsidR="005231CB" w:rsidRDefault="00802E6C" w:rsidP="002D4557">
      <w:pPr>
        <w:spacing w:before="0" w:after="0"/>
        <w:jc w:val="both"/>
        <w:rPr>
          <w:rFonts w:ascii="Sylfaen" w:hAnsi="Sylfaen"/>
        </w:rPr>
      </w:pPr>
      <w:r w:rsidRPr="002D4557">
        <w:rPr>
          <w:rFonts w:ascii="Sylfaen" w:hAnsi="Sylfaen"/>
        </w:rPr>
        <w:t>Form JCQ/M1 will be used to notify an awarding body of an incident of candidate malpractice.</w:t>
      </w:r>
    </w:p>
    <w:p w14:paraId="5149D47D" w14:textId="7ED1EBE9" w:rsidR="002D4557" w:rsidRDefault="00802E6C" w:rsidP="002D4557">
      <w:pPr>
        <w:spacing w:before="0" w:after="0"/>
        <w:jc w:val="both"/>
        <w:rPr>
          <w:rFonts w:ascii="Sylfaen" w:hAnsi="Sylfaen"/>
        </w:rPr>
      </w:pPr>
      <w:r w:rsidRPr="002D4557">
        <w:rPr>
          <w:rFonts w:ascii="Sylfaen" w:hAnsi="Sylfaen"/>
        </w:rPr>
        <w:t xml:space="preserve">Form JCQ/M2 will be used to notify an awarding body of an incident of suspected staff malpractice/maladministration (SMPP 4.4, 4.6) </w:t>
      </w:r>
    </w:p>
    <w:p w14:paraId="56544187" w14:textId="77777777" w:rsidR="00CD53CF" w:rsidRDefault="00CD53CF" w:rsidP="002D4557">
      <w:pPr>
        <w:spacing w:before="0" w:after="0"/>
        <w:jc w:val="both"/>
        <w:rPr>
          <w:rFonts w:ascii="Sylfaen" w:hAnsi="Sylfaen"/>
        </w:rPr>
      </w:pPr>
    </w:p>
    <w:p w14:paraId="1B8CD12A" w14:textId="77777777" w:rsidR="002D4557" w:rsidRDefault="00802E6C" w:rsidP="002D4557">
      <w:pPr>
        <w:spacing w:before="0" w:after="0"/>
        <w:jc w:val="both"/>
        <w:rPr>
          <w:rFonts w:ascii="Sylfaen" w:hAnsi="Sylfaen"/>
        </w:rPr>
      </w:pPr>
      <w:r w:rsidRPr="002D4557">
        <w:rPr>
          <w:rFonts w:ascii="Sylfaen" w:hAnsi="Sylfaen"/>
        </w:rPr>
        <w:t>Malpractice by a candidate discovered in a controlled assessment, coursework or non</w:t>
      </w:r>
      <w:r w:rsidR="002D4557">
        <w:rPr>
          <w:rFonts w:ascii="Sylfaen" w:hAnsi="Sylfaen"/>
        </w:rPr>
        <w:t>-</w:t>
      </w:r>
      <w:r w:rsidRPr="002D4557">
        <w:rPr>
          <w:rFonts w:ascii="Sylfaen" w:hAnsi="Sylfaen"/>
        </w:rPr>
        <w:t xml:space="preserve">examination assessment component prior to the candidate signing the declaration of authentication need not be reported to the awarding body but will be dealt with in accordance with the centre’s internal procedures. The only exception </w:t>
      </w:r>
      <w:r w:rsidRPr="002D4557">
        <w:rPr>
          <w:rFonts w:ascii="Sylfaen" w:hAnsi="Sylfaen"/>
        </w:rPr>
        <w:lastRenderedPageBreak/>
        <w:t xml:space="preserve">to this is where the awarding body’s confidential assessment material has potentially been breached. The breach will be reported to the awarding body immediately (SMPP 4.5) </w:t>
      </w:r>
    </w:p>
    <w:p w14:paraId="1B9C9684" w14:textId="77777777" w:rsidR="002D4557" w:rsidRDefault="002D4557" w:rsidP="002D4557">
      <w:pPr>
        <w:spacing w:before="0" w:after="0"/>
        <w:jc w:val="both"/>
        <w:rPr>
          <w:rFonts w:ascii="Sylfaen" w:hAnsi="Sylfaen"/>
        </w:rPr>
      </w:pPr>
    </w:p>
    <w:p w14:paraId="4FFCF01C" w14:textId="77777777" w:rsidR="00CD53CF" w:rsidRDefault="00802E6C" w:rsidP="002D4557">
      <w:pPr>
        <w:spacing w:before="0" w:after="0"/>
        <w:jc w:val="both"/>
        <w:rPr>
          <w:rFonts w:ascii="Sylfaen" w:hAnsi="Sylfaen"/>
        </w:rPr>
      </w:pPr>
      <w:r w:rsidRPr="002D4557">
        <w:rPr>
          <w:rFonts w:ascii="Sylfaen" w:hAnsi="Sylfaen"/>
        </w:rPr>
        <w:t>If, in the view of the investigator, there is sufficient evidence to implicate an individual in malpractice, that individual (a candidate or a member of staff) will be informed of the rights of accused individuals (SMPP 5.32)</w:t>
      </w:r>
    </w:p>
    <w:p w14:paraId="7AA80CD8" w14:textId="77777777" w:rsidR="00CD53CF" w:rsidRDefault="00CD53CF" w:rsidP="002D4557">
      <w:pPr>
        <w:spacing w:before="0" w:after="0"/>
        <w:jc w:val="both"/>
        <w:rPr>
          <w:rFonts w:ascii="Sylfaen" w:hAnsi="Sylfaen"/>
        </w:rPr>
      </w:pPr>
    </w:p>
    <w:p w14:paraId="7BCE0A21" w14:textId="5538A579" w:rsidR="002D4557" w:rsidRDefault="00802E6C" w:rsidP="002D4557">
      <w:pPr>
        <w:spacing w:before="0" w:after="0"/>
        <w:jc w:val="both"/>
        <w:rPr>
          <w:rFonts w:ascii="Sylfaen" w:hAnsi="Sylfaen"/>
        </w:rPr>
      </w:pPr>
      <w:r w:rsidRPr="002D4557">
        <w:rPr>
          <w:rFonts w:ascii="Sylfaen" w:hAnsi="Sylfaen"/>
        </w:rPr>
        <w:t xml:space="preserve">Once the information gathering has concluded, the head of centre (or other appointed information-gatherer) will submit a written report summarising the case to the relevant awarding body, accompanied by the information obtained during the course of their enquiries (SMPP 5.34) </w:t>
      </w:r>
    </w:p>
    <w:p w14:paraId="29095A79" w14:textId="77777777" w:rsidR="002D4557" w:rsidRDefault="002D4557" w:rsidP="002D4557">
      <w:pPr>
        <w:spacing w:before="0" w:after="0"/>
        <w:jc w:val="both"/>
        <w:rPr>
          <w:rFonts w:ascii="Sylfaen" w:hAnsi="Sylfaen"/>
        </w:rPr>
      </w:pPr>
    </w:p>
    <w:p w14:paraId="62A0E6CE" w14:textId="77777777" w:rsidR="002D4557" w:rsidRDefault="00802E6C" w:rsidP="002D4557">
      <w:pPr>
        <w:spacing w:before="0" w:after="0"/>
        <w:jc w:val="both"/>
        <w:rPr>
          <w:rFonts w:ascii="Sylfaen" w:hAnsi="Sylfaen"/>
        </w:rPr>
      </w:pPr>
      <w:r w:rsidRPr="002D4557">
        <w:rPr>
          <w:rFonts w:ascii="Sylfaen" w:hAnsi="Sylfaen"/>
        </w:rPr>
        <w:t xml:space="preserve">Form JCQ/M1 will be used when reporting candidate cases; for centre staff, form JCQ/M3 will be Malpractice Policy 3 used (SMPP 5.36) </w:t>
      </w:r>
    </w:p>
    <w:p w14:paraId="4D04ED8E" w14:textId="77777777" w:rsidR="002D4557" w:rsidRDefault="002D4557" w:rsidP="002D4557">
      <w:pPr>
        <w:spacing w:before="0" w:after="0"/>
        <w:jc w:val="both"/>
        <w:rPr>
          <w:rFonts w:ascii="Sylfaen" w:hAnsi="Sylfaen"/>
        </w:rPr>
      </w:pPr>
    </w:p>
    <w:p w14:paraId="08541EF4" w14:textId="3260F788" w:rsidR="00802E6C" w:rsidRPr="002D4557" w:rsidRDefault="00802E6C" w:rsidP="002D4557">
      <w:pPr>
        <w:spacing w:before="0" w:after="0"/>
        <w:jc w:val="both"/>
        <w:rPr>
          <w:rFonts w:ascii="Sylfaen" w:hAnsi="Sylfaen"/>
        </w:rPr>
      </w:pPr>
      <w:r w:rsidRPr="002D4557">
        <w:rPr>
          <w:rFonts w:ascii="Sylfaen" w:hAnsi="Sylfaen"/>
        </w:rPr>
        <w:t>The awarding body will decide on the basis of the report, and any supporting documentation, whether there is evidence of malpractice and if any further investigation is required. The head of centre will be informed accordingly (SMPP 5.39)</w:t>
      </w:r>
    </w:p>
    <w:p w14:paraId="1DF8E9E9" w14:textId="77777777" w:rsidR="00802E6C" w:rsidRPr="002D4557" w:rsidRDefault="00802E6C" w:rsidP="002D4557">
      <w:pPr>
        <w:spacing w:before="0" w:after="0"/>
        <w:jc w:val="both"/>
        <w:rPr>
          <w:rFonts w:ascii="Sylfaen" w:hAnsi="Sylfaen"/>
        </w:rPr>
      </w:pPr>
    </w:p>
    <w:p w14:paraId="45B6B99D" w14:textId="77777777" w:rsidR="005231CB" w:rsidRDefault="00802E6C" w:rsidP="002D4557">
      <w:pPr>
        <w:spacing w:before="0" w:after="0"/>
        <w:jc w:val="both"/>
        <w:rPr>
          <w:rFonts w:ascii="Sylfaen" w:hAnsi="Sylfaen"/>
        </w:rPr>
      </w:pPr>
      <w:r w:rsidRPr="002D4557">
        <w:rPr>
          <w:rFonts w:ascii="Sylfaen" w:hAnsi="Sylfaen"/>
          <w:b/>
        </w:rPr>
        <w:t xml:space="preserve">Communication Malpractice </w:t>
      </w:r>
      <w:r w:rsidRPr="005231CB">
        <w:rPr>
          <w:rFonts w:ascii="Sylfaen" w:hAnsi="Sylfaen"/>
          <w:b/>
        </w:rPr>
        <w:t>Decisions</w:t>
      </w:r>
    </w:p>
    <w:p w14:paraId="3BBBB70D" w14:textId="6FF59FBF" w:rsidR="00802E6C" w:rsidRPr="002D4557" w:rsidRDefault="00802E6C" w:rsidP="002D4557">
      <w:pPr>
        <w:spacing w:before="0" w:after="0"/>
        <w:jc w:val="both"/>
        <w:rPr>
          <w:rFonts w:ascii="Sylfaen" w:hAnsi="Sylfaen"/>
        </w:rPr>
      </w:pPr>
      <w:r w:rsidRPr="002D4557">
        <w:rPr>
          <w:rFonts w:ascii="Sylfaen" w:hAnsi="Sylfaen"/>
        </w:rPr>
        <w:t>Once a decision has been made, it will be communicated in writing to the head of centre as soon as possible. The head of centre will communicate the decision to the individuals concerned and pass on details of any sanctions and action in cases where this is indicated. The head of centre will also inform the individuals if they have the right to appeal (SMPP 11.1)</w:t>
      </w:r>
    </w:p>
    <w:p w14:paraId="21D2C0DF" w14:textId="77777777" w:rsidR="00802E6C" w:rsidRPr="002D4557" w:rsidRDefault="00802E6C" w:rsidP="002D4557">
      <w:pPr>
        <w:spacing w:before="0" w:after="0"/>
        <w:jc w:val="both"/>
        <w:rPr>
          <w:rFonts w:ascii="Sylfaen" w:hAnsi="Sylfaen"/>
          <w:b/>
        </w:rPr>
      </w:pPr>
    </w:p>
    <w:p w14:paraId="6F06F143" w14:textId="77777777" w:rsidR="002D4557" w:rsidRDefault="00802E6C" w:rsidP="002D4557">
      <w:pPr>
        <w:spacing w:before="0" w:after="0"/>
        <w:jc w:val="both"/>
        <w:rPr>
          <w:rFonts w:ascii="Sylfaen" w:hAnsi="Sylfaen"/>
        </w:rPr>
      </w:pPr>
      <w:r w:rsidRPr="002D4557">
        <w:rPr>
          <w:rFonts w:ascii="Sylfaen" w:hAnsi="Sylfaen"/>
          <w:b/>
        </w:rPr>
        <w:t>Appeals Against Decisions Made in Cases of Malpractice</w:t>
      </w:r>
      <w:r w:rsidRPr="002D4557">
        <w:rPr>
          <w:rFonts w:ascii="Sylfaen" w:hAnsi="Sylfaen"/>
        </w:rPr>
        <w:t xml:space="preserve"> </w:t>
      </w:r>
    </w:p>
    <w:p w14:paraId="2F5F736C" w14:textId="534D9B29" w:rsidR="002D4557" w:rsidRDefault="00DB3633" w:rsidP="002D4557">
      <w:pPr>
        <w:spacing w:before="0" w:after="0"/>
        <w:jc w:val="both"/>
        <w:rPr>
          <w:rFonts w:ascii="Sylfaen" w:hAnsi="Sylfaen"/>
        </w:rPr>
      </w:pPr>
      <w:r>
        <w:rPr>
          <w:rFonts w:ascii="Sylfaen" w:hAnsi="Sylfaen"/>
        </w:rPr>
        <w:t xml:space="preserve">Roman Fields Academy and Forest House Education Centre </w:t>
      </w:r>
      <w:r w:rsidR="00802E6C" w:rsidRPr="002D4557">
        <w:rPr>
          <w:rFonts w:ascii="Sylfaen" w:hAnsi="Sylfaen"/>
        </w:rPr>
        <w:t xml:space="preserve">will: </w:t>
      </w:r>
    </w:p>
    <w:p w14:paraId="36336EC0" w14:textId="77777777" w:rsidR="002D4557" w:rsidRPr="002D4557" w:rsidRDefault="00802E6C" w:rsidP="00CD53CF">
      <w:pPr>
        <w:pStyle w:val="ListParagraph"/>
        <w:numPr>
          <w:ilvl w:val="0"/>
          <w:numId w:val="5"/>
        </w:numPr>
        <w:spacing w:before="0" w:after="0"/>
        <w:jc w:val="both"/>
        <w:rPr>
          <w:rFonts w:ascii="Sylfaen" w:hAnsi="Sylfaen"/>
        </w:rPr>
      </w:pPr>
      <w:r w:rsidRPr="002D4557">
        <w:rPr>
          <w:rFonts w:ascii="Sylfaen" w:hAnsi="Sylfaen"/>
        </w:rPr>
        <w:t>Provide the individual with information on the process for submitting an appeal, where relevant</w:t>
      </w:r>
    </w:p>
    <w:p w14:paraId="4D517788" w14:textId="5CF146DF" w:rsidR="00802E6C" w:rsidRPr="002D4557" w:rsidRDefault="00802E6C" w:rsidP="00CD53CF">
      <w:pPr>
        <w:pStyle w:val="ListParagraph"/>
        <w:numPr>
          <w:ilvl w:val="0"/>
          <w:numId w:val="5"/>
        </w:numPr>
        <w:spacing w:before="0" w:after="0"/>
        <w:jc w:val="both"/>
        <w:rPr>
          <w:rFonts w:ascii="Sylfaen" w:hAnsi="Sylfaen"/>
        </w:rPr>
      </w:pPr>
      <w:r w:rsidRPr="002D4557">
        <w:rPr>
          <w:rFonts w:ascii="Sylfaen" w:hAnsi="Sylfaen"/>
        </w:rPr>
        <w:t>Refer to further information and follow the process provided in the JCQ publication</w:t>
      </w:r>
      <w:r w:rsidR="002D4557">
        <w:rPr>
          <w:rFonts w:ascii="Sylfaen" w:hAnsi="Sylfaen"/>
        </w:rPr>
        <w:t>.</w:t>
      </w:r>
      <w:r w:rsidRPr="002D4557">
        <w:rPr>
          <w:rFonts w:ascii="Sylfaen" w:hAnsi="Sylfaen"/>
        </w:rPr>
        <w:t xml:space="preserve"> </w:t>
      </w:r>
      <w:r w:rsidRPr="002D4557">
        <w:rPr>
          <w:rFonts w:ascii="Sylfaen" w:hAnsi="Sylfaen"/>
          <w:b/>
        </w:rPr>
        <w:t>A guide to the awarding bodies' appeals processes</w:t>
      </w:r>
      <w:r w:rsidRPr="002D4557">
        <w:rPr>
          <w:rFonts w:ascii="Sylfaen" w:hAnsi="Sylfaen"/>
        </w:rPr>
        <w:t xml:space="preserve"> </w:t>
      </w:r>
    </w:p>
    <w:p w14:paraId="62273D8D" w14:textId="77777777" w:rsidR="00802E6C" w:rsidRPr="002D4557" w:rsidRDefault="00802E6C" w:rsidP="002D4557">
      <w:pPr>
        <w:spacing w:before="0" w:after="0"/>
        <w:jc w:val="both"/>
        <w:rPr>
          <w:rFonts w:ascii="Sylfaen" w:hAnsi="Sylfaen"/>
        </w:rPr>
      </w:pPr>
    </w:p>
    <w:p w14:paraId="5B555D11" w14:textId="77777777" w:rsidR="002D4557" w:rsidRDefault="00802E6C" w:rsidP="002D4557">
      <w:pPr>
        <w:spacing w:before="0" w:after="0"/>
        <w:jc w:val="both"/>
        <w:rPr>
          <w:rFonts w:ascii="Sylfaen" w:hAnsi="Sylfaen"/>
        </w:rPr>
      </w:pPr>
      <w:r w:rsidRPr="002D4557">
        <w:rPr>
          <w:rFonts w:ascii="Sylfaen" w:hAnsi="Sylfaen"/>
          <w:b/>
        </w:rPr>
        <w:t>Additional Information</w:t>
      </w:r>
      <w:r w:rsidRPr="002D4557">
        <w:rPr>
          <w:rFonts w:ascii="Sylfaen" w:hAnsi="Sylfaen"/>
        </w:rPr>
        <w:t xml:space="preserve"> </w:t>
      </w:r>
    </w:p>
    <w:p w14:paraId="68850B3B" w14:textId="77777777" w:rsidR="002D4557" w:rsidRDefault="002D4557" w:rsidP="002D4557">
      <w:pPr>
        <w:spacing w:before="0" w:after="0"/>
        <w:jc w:val="both"/>
        <w:rPr>
          <w:rFonts w:ascii="Sylfaen" w:hAnsi="Sylfaen"/>
        </w:rPr>
      </w:pPr>
    </w:p>
    <w:p w14:paraId="12783044" w14:textId="1AD495D7" w:rsidR="00802E6C" w:rsidRPr="002D4557" w:rsidRDefault="00802E6C" w:rsidP="002D4557">
      <w:pPr>
        <w:spacing w:before="0" w:after="0"/>
        <w:jc w:val="both"/>
        <w:rPr>
          <w:rFonts w:ascii="Sylfaen" w:hAnsi="Sylfaen"/>
          <w:b/>
        </w:rPr>
      </w:pPr>
      <w:r w:rsidRPr="002D4557">
        <w:rPr>
          <w:rFonts w:ascii="Sylfaen" w:hAnsi="Sylfaen"/>
          <w:b/>
        </w:rPr>
        <w:t>AI - Use in Assessments</w:t>
      </w:r>
    </w:p>
    <w:p w14:paraId="05BFD09E" w14:textId="7C48E5D3" w:rsidR="00802E6C" w:rsidRPr="002D4557" w:rsidRDefault="00802E6C" w:rsidP="002D4557">
      <w:pPr>
        <w:spacing w:before="0" w:after="0"/>
        <w:jc w:val="both"/>
        <w:rPr>
          <w:rFonts w:ascii="Sylfaen" w:hAnsi="Sylfaen"/>
        </w:rPr>
      </w:pPr>
      <w:r w:rsidRPr="002D4557">
        <w:rPr>
          <w:rFonts w:ascii="Sylfaen" w:hAnsi="Sylfaen"/>
        </w:rPr>
        <w:t xml:space="preserve">AI use refers to the use of AI tools to obtain information and content which might be used in work produced for assessments which lead towards qualifications. </w:t>
      </w:r>
    </w:p>
    <w:p w14:paraId="2A03FC9F" w14:textId="77777777" w:rsidR="00802E6C" w:rsidRPr="002D4557" w:rsidRDefault="00802E6C" w:rsidP="002D4557">
      <w:pPr>
        <w:spacing w:before="0" w:after="0"/>
        <w:jc w:val="both"/>
        <w:rPr>
          <w:rFonts w:ascii="Sylfaen" w:hAnsi="Sylfaen"/>
        </w:rPr>
      </w:pPr>
    </w:p>
    <w:p w14:paraId="2BF0FC7D" w14:textId="539A2375" w:rsidR="00802E6C" w:rsidRPr="002D4557" w:rsidRDefault="00802E6C" w:rsidP="002D4557">
      <w:pPr>
        <w:spacing w:before="0" w:after="0"/>
        <w:jc w:val="both"/>
        <w:rPr>
          <w:rFonts w:ascii="Sylfaen" w:hAnsi="Sylfaen"/>
        </w:rPr>
      </w:pPr>
      <w:r w:rsidRPr="002D4557">
        <w:rPr>
          <w:rFonts w:ascii="Sylfaen" w:hAnsi="Sylfaen"/>
        </w:rPr>
        <w:t xml:space="preserve">While the range of AI tools, and their capabilities, is likely to expand greatly in the near future, misuse of AI tools in relation to qualification assessments at any time constitutes malpractice. Teachers and </w:t>
      </w:r>
      <w:r w:rsidR="005231CB">
        <w:rPr>
          <w:rFonts w:ascii="Sylfaen" w:hAnsi="Sylfaen"/>
        </w:rPr>
        <w:t>pupils</w:t>
      </w:r>
      <w:r w:rsidRPr="002D4557">
        <w:rPr>
          <w:rFonts w:ascii="Sylfaen" w:hAnsi="Sylfaen"/>
        </w:rPr>
        <w:t xml:space="preserve"> should also be aware that AI tools are still being developed and there are often limitations to their use, such as producing inaccurate or inappropriate content. </w:t>
      </w:r>
    </w:p>
    <w:p w14:paraId="6D7B81A0" w14:textId="77777777" w:rsidR="00802E6C" w:rsidRPr="002D4557" w:rsidRDefault="00802E6C" w:rsidP="002D4557">
      <w:pPr>
        <w:spacing w:before="0" w:after="0"/>
        <w:jc w:val="both"/>
        <w:rPr>
          <w:rFonts w:ascii="Sylfaen" w:hAnsi="Sylfaen"/>
        </w:rPr>
      </w:pPr>
    </w:p>
    <w:p w14:paraId="31474243" w14:textId="77777777" w:rsidR="00802E6C" w:rsidRPr="002D4557" w:rsidRDefault="00802E6C" w:rsidP="002D4557">
      <w:pPr>
        <w:spacing w:before="0" w:after="0"/>
        <w:jc w:val="both"/>
        <w:rPr>
          <w:rFonts w:ascii="Sylfaen" w:hAnsi="Sylfaen"/>
        </w:rPr>
      </w:pPr>
      <w:r w:rsidRPr="002D4557">
        <w:rPr>
          <w:rFonts w:ascii="Sylfaen" w:hAnsi="Sylfaen"/>
        </w:rPr>
        <w:t xml:space="preserve">AI chatbots are AI tools which generate text in response to user prompts and questions. Users can ask follow-up questions or ask the chatbot to revise the responses already provided. AI chatbots respond to prompts based upon patterns in the data sets (large language model) upon which they have been trained. They generate responses which are statistically likely to be relevant and appropriate. AI chatbots can complete tasks such as the following: </w:t>
      </w:r>
    </w:p>
    <w:p w14:paraId="4F29B877" w14:textId="648D9EFC" w:rsidR="00802E6C" w:rsidRPr="005231CB" w:rsidRDefault="00802E6C" w:rsidP="00CD53CF">
      <w:pPr>
        <w:pStyle w:val="ListParagraph"/>
        <w:numPr>
          <w:ilvl w:val="0"/>
          <w:numId w:val="6"/>
        </w:numPr>
        <w:spacing w:before="0" w:after="0"/>
        <w:jc w:val="both"/>
        <w:rPr>
          <w:rFonts w:ascii="Sylfaen" w:hAnsi="Sylfaen"/>
        </w:rPr>
      </w:pPr>
      <w:r w:rsidRPr="005231CB">
        <w:rPr>
          <w:rFonts w:ascii="Sylfaen" w:hAnsi="Sylfaen"/>
        </w:rPr>
        <w:t xml:space="preserve">Answering questions </w:t>
      </w:r>
    </w:p>
    <w:p w14:paraId="274CB782" w14:textId="4827AB95" w:rsidR="00802E6C" w:rsidRPr="005231CB" w:rsidRDefault="00802E6C" w:rsidP="00CD53CF">
      <w:pPr>
        <w:pStyle w:val="ListParagraph"/>
        <w:numPr>
          <w:ilvl w:val="0"/>
          <w:numId w:val="6"/>
        </w:numPr>
        <w:spacing w:before="0" w:after="0"/>
        <w:jc w:val="both"/>
        <w:rPr>
          <w:rFonts w:ascii="Sylfaen" w:hAnsi="Sylfaen"/>
        </w:rPr>
      </w:pPr>
      <w:r w:rsidRPr="005231CB">
        <w:rPr>
          <w:rFonts w:ascii="Sylfaen" w:hAnsi="Sylfaen"/>
        </w:rPr>
        <w:t xml:space="preserve">Analysing, improving, and summarising text </w:t>
      </w:r>
    </w:p>
    <w:p w14:paraId="7AA03436" w14:textId="2F85EADB" w:rsidR="00802E6C" w:rsidRPr="005231CB" w:rsidRDefault="00802E6C" w:rsidP="00CD53CF">
      <w:pPr>
        <w:pStyle w:val="ListParagraph"/>
        <w:numPr>
          <w:ilvl w:val="0"/>
          <w:numId w:val="6"/>
        </w:numPr>
        <w:spacing w:before="0" w:after="0"/>
        <w:jc w:val="both"/>
        <w:rPr>
          <w:rFonts w:ascii="Sylfaen" w:hAnsi="Sylfaen"/>
        </w:rPr>
      </w:pPr>
      <w:r w:rsidRPr="005231CB">
        <w:rPr>
          <w:rFonts w:ascii="Sylfaen" w:hAnsi="Sylfaen"/>
        </w:rPr>
        <w:t xml:space="preserve">Authoring essays, articles, fiction, and non-fiction </w:t>
      </w:r>
    </w:p>
    <w:p w14:paraId="3A039885" w14:textId="008DAEA7" w:rsidR="00802E6C" w:rsidRPr="005231CB" w:rsidRDefault="00802E6C" w:rsidP="00CD53CF">
      <w:pPr>
        <w:pStyle w:val="ListParagraph"/>
        <w:numPr>
          <w:ilvl w:val="0"/>
          <w:numId w:val="6"/>
        </w:numPr>
        <w:spacing w:before="0" w:after="0"/>
        <w:jc w:val="both"/>
        <w:rPr>
          <w:rFonts w:ascii="Sylfaen" w:hAnsi="Sylfaen"/>
        </w:rPr>
      </w:pPr>
      <w:r w:rsidRPr="005231CB">
        <w:rPr>
          <w:rFonts w:ascii="Sylfaen" w:hAnsi="Sylfaen"/>
        </w:rPr>
        <w:t xml:space="preserve">Writing computer code </w:t>
      </w:r>
    </w:p>
    <w:p w14:paraId="20CFF2D5" w14:textId="20659E5A" w:rsidR="00802E6C" w:rsidRPr="005231CB" w:rsidRDefault="00802E6C" w:rsidP="00CD53CF">
      <w:pPr>
        <w:pStyle w:val="ListParagraph"/>
        <w:numPr>
          <w:ilvl w:val="0"/>
          <w:numId w:val="6"/>
        </w:numPr>
        <w:spacing w:before="0" w:after="0"/>
        <w:jc w:val="both"/>
        <w:rPr>
          <w:rFonts w:ascii="Sylfaen" w:hAnsi="Sylfaen"/>
        </w:rPr>
      </w:pPr>
      <w:r w:rsidRPr="005231CB">
        <w:rPr>
          <w:rFonts w:ascii="Sylfaen" w:hAnsi="Sylfaen"/>
        </w:rPr>
        <w:t xml:space="preserve">Translating text from one language to another </w:t>
      </w:r>
    </w:p>
    <w:p w14:paraId="7C43C222" w14:textId="757FCFD1" w:rsidR="00802E6C" w:rsidRPr="005231CB" w:rsidRDefault="00802E6C" w:rsidP="00CD53CF">
      <w:pPr>
        <w:pStyle w:val="ListParagraph"/>
        <w:numPr>
          <w:ilvl w:val="0"/>
          <w:numId w:val="6"/>
        </w:numPr>
        <w:spacing w:before="0" w:after="0"/>
        <w:jc w:val="both"/>
        <w:rPr>
          <w:rFonts w:ascii="Sylfaen" w:hAnsi="Sylfaen"/>
        </w:rPr>
      </w:pPr>
      <w:r w:rsidRPr="005231CB">
        <w:rPr>
          <w:rFonts w:ascii="Sylfaen" w:hAnsi="Sylfaen"/>
        </w:rPr>
        <w:t>Generating new ideas, prompts, or suggestions for a given topic or theme</w:t>
      </w:r>
    </w:p>
    <w:p w14:paraId="63A3ECCF" w14:textId="17DCB4CA" w:rsidR="00802E6C" w:rsidRPr="005231CB" w:rsidRDefault="00802E6C" w:rsidP="00CD53CF">
      <w:pPr>
        <w:pStyle w:val="ListParagraph"/>
        <w:numPr>
          <w:ilvl w:val="0"/>
          <w:numId w:val="6"/>
        </w:numPr>
        <w:spacing w:before="0" w:after="0"/>
        <w:jc w:val="both"/>
        <w:rPr>
          <w:rFonts w:ascii="Sylfaen" w:hAnsi="Sylfaen"/>
        </w:rPr>
      </w:pPr>
      <w:r w:rsidRPr="005231CB">
        <w:rPr>
          <w:rFonts w:ascii="Sylfaen" w:hAnsi="Sylfaen"/>
        </w:rPr>
        <w:t xml:space="preserve">Generating text with specific attributes, such as tone, sentiment, or format </w:t>
      </w:r>
    </w:p>
    <w:p w14:paraId="22862A35" w14:textId="77777777" w:rsidR="00802E6C" w:rsidRPr="002D4557" w:rsidRDefault="00802E6C" w:rsidP="002D4557">
      <w:pPr>
        <w:spacing w:before="0" w:after="0"/>
        <w:jc w:val="both"/>
        <w:rPr>
          <w:rFonts w:ascii="Sylfaen" w:hAnsi="Sylfaen"/>
        </w:rPr>
      </w:pPr>
    </w:p>
    <w:p w14:paraId="52EB0688" w14:textId="77777777" w:rsidR="00802E6C" w:rsidRPr="005231CB" w:rsidRDefault="00802E6C" w:rsidP="002D4557">
      <w:pPr>
        <w:spacing w:before="0" w:after="0"/>
        <w:jc w:val="both"/>
        <w:rPr>
          <w:rFonts w:ascii="Sylfaen" w:hAnsi="Sylfaen"/>
          <w:b/>
        </w:rPr>
      </w:pPr>
      <w:r w:rsidRPr="005231CB">
        <w:rPr>
          <w:rFonts w:ascii="Sylfaen" w:hAnsi="Sylfaen"/>
          <w:b/>
        </w:rPr>
        <w:lastRenderedPageBreak/>
        <w:t xml:space="preserve">What is AI Misuse </w:t>
      </w:r>
    </w:p>
    <w:p w14:paraId="5A66E7DD" w14:textId="31B13C73" w:rsidR="00802E6C" w:rsidRDefault="00802E6C" w:rsidP="002D4557">
      <w:pPr>
        <w:spacing w:before="0" w:after="0"/>
        <w:jc w:val="both"/>
        <w:rPr>
          <w:rFonts w:ascii="Sylfaen" w:hAnsi="Sylfaen"/>
        </w:rPr>
      </w:pPr>
      <w:r w:rsidRPr="002D4557">
        <w:rPr>
          <w:rFonts w:ascii="Sylfaen" w:hAnsi="Sylfaen"/>
        </w:rPr>
        <w:t xml:space="preserve">AI misuse constitutes malpractice as defined in the JCQ Suspected Malpractice: </w:t>
      </w:r>
    </w:p>
    <w:p w14:paraId="7768E788" w14:textId="77777777" w:rsidR="005231CB" w:rsidRPr="002D4557" w:rsidRDefault="005231CB" w:rsidP="002D4557">
      <w:pPr>
        <w:spacing w:before="0" w:after="0"/>
        <w:jc w:val="both"/>
        <w:rPr>
          <w:rFonts w:ascii="Sylfaen" w:hAnsi="Sylfaen"/>
        </w:rPr>
      </w:pPr>
    </w:p>
    <w:p w14:paraId="364D0E40" w14:textId="4E6A6957" w:rsidR="00802E6C" w:rsidRPr="002D4557" w:rsidRDefault="00802E6C" w:rsidP="002D4557">
      <w:pPr>
        <w:spacing w:before="0" w:after="0"/>
        <w:jc w:val="both"/>
        <w:rPr>
          <w:rFonts w:ascii="Sylfaen" w:hAnsi="Sylfaen"/>
        </w:rPr>
      </w:pPr>
      <w:r w:rsidRPr="002D4557">
        <w:rPr>
          <w:rFonts w:ascii="Sylfaen" w:hAnsi="Sylfaen"/>
        </w:rPr>
        <w:t xml:space="preserve">Policies and Procedures (https://www.jcq.org.uk/exams-office/malpractice/). The malpractice sanctions available for the offences of ‘making a false declaration of authenticity’ and ‘plagiarism’ include disqualification and debarment from taking qualifications for a number of years. </w:t>
      </w:r>
      <w:r w:rsidR="005231CB">
        <w:rPr>
          <w:rFonts w:ascii="Sylfaen" w:hAnsi="Sylfaen"/>
        </w:rPr>
        <w:t>Pupils</w:t>
      </w:r>
      <w:r w:rsidRPr="002D4557">
        <w:rPr>
          <w:rFonts w:ascii="Sylfaen" w:hAnsi="Sylfaen"/>
        </w:rPr>
        <w:t xml:space="preserve">’ marks may also be affected if they have relied on AI to complete an assessment and, as noted above, the attainment that they have demonstrated in relation to the requirements of the qualification does not accurately reflect their own work. </w:t>
      </w:r>
    </w:p>
    <w:p w14:paraId="6C2B2452" w14:textId="77777777" w:rsidR="00802E6C" w:rsidRPr="002D4557" w:rsidRDefault="00802E6C" w:rsidP="002D4557">
      <w:pPr>
        <w:spacing w:before="0" w:after="0"/>
        <w:jc w:val="both"/>
        <w:rPr>
          <w:rFonts w:ascii="Sylfaen" w:hAnsi="Sylfaen"/>
        </w:rPr>
      </w:pPr>
    </w:p>
    <w:p w14:paraId="7E4AAB93" w14:textId="65D6E75B" w:rsidR="00802E6C" w:rsidRDefault="00802E6C" w:rsidP="002D4557">
      <w:pPr>
        <w:spacing w:before="0" w:after="0"/>
        <w:jc w:val="both"/>
        <w:rPr>
          <w:rFonts w:ascii="Sylfaen" w:hAnsi="Sylfaen"/>
        </w:rPr>
      </w:pPr>
      <w:r w:rsidRPr="002D4557">
        <w:rPr>
          <w:rFonts w:ascii="Sylfaen" w:hAnsi="Sylfaen"/>
        </w:rPr>
        <w:t xml:space="preserve">Examples of AI misuse include, but are not limited to, the following: </w:t>
      </w:r>
    </w:p>
    <w:p w14:paraId="00768D37" w14:textId="77777777" w:rsidR="00CD53CF" w:rsidRDefault="00CD53CF" w:rsidP="002D4557">
      <w:pPr>
        <w:spacing w:before="0" w:after="0"/>
        <w:jc w:val="both"/>
        <w:rPr>
          <w:rFonts w:ascii="Sylfaen" w:hAnsi="Sylfaen"/>
        </w:rPr>
      </w:pPr>
    </w:p>
    <w:p w14:paraId="0AB417CE" w14:textId="11AB8AA2" w:rsidR="00802E6C" w:rsidRPr="005231CB" w:rsidRDefault="00802E6C" w:rsidP="00CD53CF">
      <w:pPr>
        <w:pStyle w:val="ListParagraph"/>
        <w:numPr>
          <w:ilvl w:val="0"/>
          <w:numId w:val="7"/>
        </w:numPr>
        <w:spacing w:before="0" w:after="0"/>
        <w:jc w:val="both"/>
        <w:rPr>
          <w:rFonts w:ascii="Sylfaen" w:hAnsi="Sylfaen"/>
        </w:rPr>
      </w:pPr>
      <w:r w:rsidRPr="005231CB">
        <w:rPr>
          <w:rFonts w:ascii="Sylfaen" w:hAnsi="Sylfaen"/>
        </w:rPr>
        <w:t xml:space="preserve">Copying or paraphrasing sections of AI-generated content so that the work is no longer the </w:t>
      </w:r>
      <w:r w:rsidR="005231CB">
        <w:rPr>
          <w:rFonts w:ascii="Sylfaen" w:hAnsi="Sylfaen"/>
        </w:rPr>
        <w:t>pupil</w:t>
      </w:r>
      <w:r w:rsidRPr="005231CB">
        <w:rPr>
          <w:rFonts w:ascii="Sylfaen" w:hAnsi="Sylfaen"/>
        </w:rPr>
        <w:t xml:space="preserve">’s own </w:t>
      </w:r>
    </w:p>
    <w:p w14:paraId="39BBBFB5" w14:textId="2DDD995B" w:rsidR="00802E6C" w:rsidRPr="005231CB" w:rsidRDefault="00802E6C" w:rsidP="00CD53CF">
      <w:pPr>
        <w:pStyle w:val="ListParagraph"/>
        <w:numPr>
          <w:ilvl w:val="0"/>
          <w:numId w:val="7"/>
        </w:numPr>
        <w:spacing w:before="0" w:after="0"/>
        <w:jc w:val="both"/>
        <w:rPr>
          <w:rFonts w:ascii="Sylfaen" w:hAnsi="Sylfaen"/>
        </w:rPr>
      </w:pPr>
      <w:r w:rsidRPr="005231CB">
        <w:rPr>
          <w:rFonts w:ascii="Sylfaen" w:hAnsi="Sylfaen"/>
        </w:rPr>
        <w:t xml:space="preserve">Copying or paraphrasing whole responses of AI-generated content </w:t>
      </w:r>
    </w:p>
    <w:p w14:paraId="6CFC5E97" w14:textId="6A6DA1A0" w:rsidR="00802E6C" w:rsidRPr="005231CB" w:rsidRDefault="00802E6C" w:rsidP="00CD53CF">
      <w:pPr>
        <w:pStyle w:val="ListParagraph"/>
        <w:numPr>
          <w:ilvl w:val="0"/>
          <w:numId w:val="7"/>
        </w:numPr>
        <w:spacing w:before="0" w:after="0"/>
        <w:jc w:val="both"/>
        <w:rPr>
          <w:rFonts w:ascii="Sylfaen" w:hAnsi="Sylfaen"/>
        </w:rPr>
      </w:pPr>
      <w:r w:rsidRPr="005231CB">
        <w:rPr>
          <w:rFonts w:ascii="Sylfaen" w:hAnsi="Sylfaen"/>
        </w:rPr>
        <w:t xml:space="preserve">Using AI to complete parts of the assessment so that the work does not reflect the </w:t>
      </w:r>
      <w:r w:rsidR="005231CB">
        <w:rPr>
          <w:rFonts w:ascii="Sylfaen" w:hAnsi="Sylfaen"/>
        </w:rPr>
        <w:t>pupils</w:t>
      </w:r>
      <w:r w:rsidRPr="005231CB">
        <w:rPr>
          <w:rFonts w:ascii="Sylfaen" w:hAnsi="Sylfaen"/>
        </w:rPr>
        <w:t xml:space="preserve"> own work, analysis, evaluation or calculations </w:t>
      </w:r>
    </w:p>
    <w:p w14:paraId="7D659E91" w14:textId="57900BDD" w:rsidR="00802E6C" w:rsidRPr="005231CB" w:rsidRDefault="00802E6C" w:rsidP="00CD53CF">
      <w:pPr>
        <w:pStyle w:val="ListParagraph"/>
        <w:numPr>
          <w:ilvl w:val="0"/>
          <w:numId w:val="7"/>
        </w:numPr>
        <w:spacing w:before="0" w:after="0"/>
        <w:jc w:val="both"/>
        <w:rPr>
          <w:rFonts w:ascii="Sylfaen" w:hAnsi="Sylfaen"/>
        </w:rPr>
      </w:pPr>
      <w:r w:rsidRPr="005231CB">
        <w:rPr>
          <w:rFonts w:ascii="Sylfaen" w:hAnsi="Sylfaen"/>
        </w:rPr>
        <w:t xml:space="preserve">Failing to acknowledge use of AI tools when they have been used as a source of information </w:t>
      </w:r>
    </w:p>
    <w:p w14:paraId="70737A84" w14:textId="38F186C0" w:rsidR="00802E6C" w:rsidRPr="005231CB" w:rsidRDefault="00802E6C" w:rsidP="00CD53CF">
      <w:pPr>
        <w:pStyle w:val="ListParagraph"/>
        <w:numPr>
          <w:ilvl w:val="0"/>
          <w:numId w:val="7"/>
        </w:numPr>
        <w:spacing w:before="0" w:after="0"/>
        <w:jc w:val="both"/>
        <w:rPr>
          <w:rFonts w:ascii="Sylfaen" w:hAnsi="Sylfaen"/>
        </w:rPr>
      </w:pPr>
      <w:r w:rsidRPr="005231CB">
        <w:rPr>
          <w:rFonts w:ascii="Sylfaen" w:hAnsi="Sylfaen"/>
        </w:rPr>
        <w:t xml:space="preserve">Incomplete or poor acknowledgement of AI tools </w:t>
      </w:r>
    </w:p>
    <w:p w14:paraId="2A8ACCBF" w14:textId="286D3D75" w:rsidR="00802E6C" w:rsidRPr="005231CB" w:rsidRDefault="00802E6C" w:rsidP="00CD53CF">
      <w:pPr>
        <w:pStyle w:val="ListParagraph"/>
        <w:numPr>
          <w:ilvl w:val="0"/>
          <w:numId w:val="7"/>
        </w:numPr>
        <w:spacing w:before="0" w:after="0"/>
        <w:jc w:val="both"/>
        <w:rPr>
          <w:rFonts w:ascii="Sylfaen" w:hAnsi="Sylfaen"/>
        </w:rPr>
      </w:pPr>
      <w:r w:rsidRPr="005231CB">
        <w:rPr>
          <w:rFonts w:ascii="Sylfaen" w:hAnsi="Sylfaen"/>
        </w:rPr>
        <w:t xml:space="preserve">Submitting work with intentionally incomplete or misleading references or </w:t>
      </w:r>
    </w:p>
    <w:p w14:paraId="3E8FF75D" w14:textId="60FD666B" w:rsidR="00802E6C" w:rsidRPr="005231CB" w:rsidRDefault="005231CB" w:rsidP="00CD53CF">
      <w:pPr>
        <w:pStyle w:val="ListParagraph"/>
        <w:numPr>
          <w:ilvl w:val="0"/>
          <w:numId w:val="7"/>
        </w:numPr>
        <w:spacing w:before="0" w:after="0"/>
        <w:jc w:val="both"/>
        <w:rPr>
          <w:rFonts w:ascii="Sylfaen" w:hAnsi="Sylfaen"/>
        </w:rPr>
      </w:pPr>
      <w:r>
        <w:rPr>
          <w:rFonts w:ascii="Sylfaen" w:hAnsi="Sylfaen"/>
        </w:rPr>
        <w:t>B</w:t>
      </w:r>
      <w:r w:rsidR="00802E6C" w:rsidRPr="005231CB">
        <w:rPr>
          <w:rFonts w:ascii="Sylfaen" w:hAnsi="Sylfaen"/>
        </w:rPr>
        <w:t xml:space="preserve">ibliographies. </w:t>
      </w:r>
    </w:p>
    <w:p w14:paraId="332DCA48" w14:textId="77777777" w:rsidR="00802E6C" w:rsidRPr="002D4557" w:rsidRDefault="00802E6C" w:rsidP="002D4557">
      <w:pPr>
        <w:spacing w:before="0" w:after="0"/>
        <w:jc w:val="both"/>
        <w:rPr>
          <w:rFonts w:ascii="Sylfaen" w:hAnsi="Sylfaen"/>
        </w:rPr>
      </w:pPr>
    </w:p>
    <w:p w14:paraId="71DD5F39" w14:textId="77777777" w:rsidR="005231CB" w:rsidRPr="005231CB" w:rsidRDefault="00802E6C" w:rsidP="002D4557">
      <w:pPr>
        <w:spacing w:before="0" w:after="0"/>
        <w:jc w:val="both"/>
        <w:rPr>
          <w:rFonts w:ascii="Sylfaen" w:hAnsi="Sylfaen"/>
          <w:b/>
        </w:rPr>
      </w:pPr>
      <w:r w:rsidRPr="005231CB">
        <w:rPr>
          <w:rFonts w:ascii="Sylfaen" w:hAnsi="Sylfaen"/>
          <w:b/>
        </w:rPr>
        <w:t xml:space="preserve">Acknowledging AI Use </w:t>
      </w:r>
    </w:p>
    <w:p w14:paraId="5EE53663" w14:textId="71F36429" w:rsidR="00DA7364" w:rsidRPr="002D4557" w:rsidRDefault="00802E6C" w:rsidP="002D4557">
      <w:pPr>
        <w:spacing w:before="0" w:after="0"/>
        <w:jc w:val="both"/>
        <w:rPr>
          <w:rFonts w:ascii="Sylfaen" w:hAnsi="Sylfaen"/>
        </w:rPr>
      </w:pPr>
      <w:r w:rsidRPr="002D4557">
        <w:rPr>
          <w:rFonts w:ascii="Sylfaen" w:hAnsi="Sylfaen"/>
        </w:rPr>
        <w:t xml:space="preserve">If a </w:t>
      </w:r>
      <w:r w:rsidR="005231CB">
        <w:rPr>
          <w:rFonts w:ascii="Sylfaen" w:hAnsi="Sylfaen"/>
        </w:rPr>
        <w:t>pupil</w:t>
      </w:r>
      <w:r w:rsidRPr="002D4557">
        <w:rPr>
          <w:rFonts w:ascii="Sylfaen" w:hAnsi="Sylfaen"/>
        </w:rPr>
        <w:t xml:space="preserve"> uses an AI tool which provides details of the sources it has used in generating content, these sources</w:t>
      </w:r>
      <w:r w:rsidR="005231CB">
        <w:rPr>
          <w:rFonts w:ascii="Sylfaen" w:hAnsi="Sylfaen"/>
        </w:rPr>
        <w:t xml:space="preserve"> must be verified by the pupil</w:t>
      </w:r>
      <w:r w:rsidRPr="002D4557">
        <w:rPr>
          <w:rFonts w:ascii="Sylfaen" w:hAnsi="Sylfaen"/>
        </w:rPr>
        <w:t xml:space="preserve"> and referenced in their work in the normal way. Where an AI tool does not provide such details, </w:t>
      </w:r>
      <w:r w:rsidR="005231CB">
        <w:rPr>
          <w:rFonts w:ascii="Sylfaen" w:hAnsi="Sylfaen"/>
        </w:rPr>
        <w:t>pupils</w:t>
      </w:r>
      <w:r w:rsidRPr="002D4557">
        <w:rPr>
          <w:rFonts w:ascii="Sylfaen" w:hAnsi="Sylfaen"/>
        </w:rPr>
        <w:t xml:space="preserve"> should ensure that they independently verify the AI-generated content – and then reference the sources they have used. </w:t>
      </w:r>
    </w:p>
    <w:p w14:paraId="4F402ECF" w14:textId="77777777" w:rsidR="00DA7364" w:rsidRPr="002D4557" w:rsidRDefault="00DA7364" w:rsidP="002D4557">
      <w:pPr>
        <w:spacing w:before="0" w:after="0"/>
        <w:jc w:val="both"/>
        <w:rPr>
          <w:rFonts w:ascii="Sylfaen" w:hAnsi="Sylfaen"/>
        </w:rPr>
      </w:pPr>
    </w:p>
    <w:p w14:paraId="75B8D0C9" w14:textId="6CFB3B9C" w:rsidR="00DA7364" w:rsidRPr="002D4557" w:rsidRDefault="00802E6C" w:rsidP="002D4557">
      <w:pPr>
        <w:spacing w:before="0" w:after="0"/>
        <w:jc w:val="both"/>
        <w:rPr>
          <w:rFonts w:ascii="Sylfaen" w:hAnsi="Sylfaen"/>
        </w:rPr>
      </w:pPr>
      <w:r w:rsidRPr="002D4557">
        <w:rPr>
          <w:rFonts w:ascii="Sylfaen" w:hAnsi="Sylfaen"/>
        </w:rPr>
        <w:t xml:space="preserve">In addition to the above, where </w:t>
      </w:r>
      <w:r w:rsidR="005231CB">
        <w:rPr>
          <w:rFonts w:ascii="Sylfaen" w:hAnsi="Sylfaen"/>
        </w:rPr>
        <w:t>pupils</w:t>
      </w:r>
      <w:r w:rsidRPr="002D4557">
        <w:rPr>
          <w:rFonts w:ascii="Sylfaen" w:hAnsi="Sylfaen"/>
        </w:rPr>
        <w:t xml:space="preserve"> use AI, they must acknowledge its use and show clearly how they have used it. This allows teachers and assessors to review how AI has been used and whether that use was appropriate in the context of the particular assessment. This is particularly important given that AI-generated content is not subject to the same academic scrutiny as other published sources. </w:t>
      </w:r>
    </w:p>
    <w:p w14:paraId="49B71403" w14:textId="77777777" w:rsidR="00DA7364" w:rsidRPr="002D4557" w:rsidRDefault="00DA7364" w:rsidP="002D4557">
      <w:pPr>
        <w:spacing w:before="0" w:after="0"/>
        <w:jc w:val="both"/>
        <w:rPr>
          <w:rFonts w:ascii="Sylfaen" w:hAnsi="Sylfaen"/>
        </w:rPr>
      </w:pPr>
    </w:p>
    <w:p w14:paraId="54D81AC1" w14:textId="5BE17955" w:rsidR="00DA7364" w:rsidRPr="002D4557" w:rsidRDefault="00802E6C" w:rsidP="002D4557">
      <w:pPr>
        <w:spacing w:before="0" w:after="0"/>
        <w:jc w:val="both"/>
        <w:rPr>
          <w:rFonts w:ascii="Sylfaen" w:hAnsi="Sylfaen"/>
        </w:rPr>
      </w:pPr>
      <w:r w:rsidRPr="002D4557">
        <w:rPr>
          <w:rFonts w:ascii="Sylfaen" w:hAnsi="Sylfaen"/>
        </w:rPr>
        <w:t xml:space="preserve">Where AI tools have been used as a source of information, a </w:t>
      </w:r>
      <w:r w:rsidR="005231CB">
        <w:rPr>
          <w:rFonts w:ascii="Sylfaen" w:hAnsi="Sylfaen"/>
        </w:rPr>
        <w:t>pupil</w:t>
      </w:r>
      <w:r w:rsidRPr="002D4557">
        <w:rPr>
          <w:rFonts w:ascii="Sylfaen" w:hAnsi="Sylfaen"/>
        </w:rPr>
        <w:t>’s acknowledgement must show the name of the AI source used and should show the date the content was generated. For example: ChatGPT 3.5 (https://openai.com/ blog/ch</w:t>
      </w:r>
      <w:r w:rsidR="005231CB">
        <w:rPr>
          <w:rFonts w:ascii="Sylfaen" w:hAnsi="Sylfaen"/>
        </w:rPr>
        <w:t>atgpt/), 25/01/2023. The pupil</w:t>
      </w:r>
      <w:r w:rsidRPr="002D4557">
        <w:rPr>
          <w:rFonts w:ascii="Sylfaen" w:hAnsi="Sylfaen"/>
        </w:rPr>
        <w:t xml:space="preserve"> must retain a copy of the question(s) and computer-generated content for reference and authentication purposes, in a non-editable format (such as a screenshot) and provide a brief explanation of how it has been used. </w:t>
      </w:r>
    </w:p>
    <w:p w14:paraId="71133DF0" w14:textId="77777777" w:rsidR="00DA7364" w:rsidRPr="002D4557" w:rsidRDefault="00DA7364" w:rsidP="002D4557">
      <w:pPr>
        <w:spacing w:before="0" w:after="0"/>
        <w:jc w:val="both"/>
        <w:rPr>
          <w:rFonts w:ascii="Sylfaen" w:hAnsi="Sylfaen"/>
        </w:rPr>
      </w:pPr>
    </w:p>
    <w:p w14:paraId="3336431D" w14:textId="2F064EA9" w:rsidR="00DA7364" w:rsidRPr="002D4557" w:rsidRDefault="00802E6C" w:rsidP="002D4557">
      <w:pPr>
        <w:spacing w:before="0" w:after="0"/>
        <w:jc w:val="both"/>
        <w:rPr>
          <w:rFonts w:ascii="Sylfaen" w:hAnsi="Sylfaen"/>
        </w:rPr>
      </w:pPr>
      <w:r w:rsidRPr="002D4557">
        <w:rPr>
          <w:rFonts w:ascii="Sylfaen" w:hAnsi="Sylfaen"/>
        </w:rPr>
        <w:t xml:space="preserve">This must be submitted with the work so the teacher/assessor is able to review the work, the AI-generated content and how it has been used. Where this is not submitted, and the teacher/assessor suspects that the </w:t>
      </w:r>
      <w:r w:rsidR="005231CB">
        <w:rPr>
          <w:rFonts w:ascii="Sylfaen" w:hAnsi="Sylfaen"/>
        </w:rPr>
        <w:t>pupil</w:t>
      </w:r>
      <w:r w:rsidRPr="002D4557">
        <w:rPr>
          <w:rFonts w:ascii="Sylfaen" w:hAnsi="Sylfaen"/>
        </w:rPr>
        <w:t xml:space="preserve"> has used AI tools, the teacher/assessor will need to consult the centre’s malpractice policy for appropriate next steps and should take action to assure themselves that the work is the </w:t>
      </w:r>
      <w:r w:rsidR="005231CB">
        <w:rPr>
          <w:rFonts w:ascii="Sylfaen" w:hAnsi="Sylfaen"/>
        </w:rPr>
        <w:t>pupil</w:t>
      </w:r>
      <w:r w:rsidRPr="002D4557">
        <w:rPr>
          <w:rFonts w:ascii="Sylfaen" w:hAnsi="Sylfaen"/>
        </w:rPr>
        <w:t xml:space="preserve">s own </w:t>
      </w:r>
    </w:p>
    <w:p w14:paraId="0436C6CC" w14:textId="77777777" w:rsidR="005231CB" w:rsidRDefault="005231CB" w:rsidP="002D4557">
      <w:pPr>
        <w:spacing w:before="0" w:after="0"/>
        <w:jc w:val="both"/>
        <w:rPr>
          <w:rFonts w:ascii="Sylfaen" w:hAnsi="Sylfaen"/>
        </w:rPr>
      </w:pPr>
    </w:p>
    <w:p w14:paraId="4332AB11" w14:textId="29D5A564" w:rsidR="00802E6C" w:rsidRPr="002D4557" w:rsidRDefault="00802E6C" w:rsidP="002D4557">
      <w:pPr>
        <w:spacing w:before="0" w:after="0"/>
        <w:jc w:val="both"/>
        <w:rPr>
          <w:rFonts w:ascii="Sylfaen" w:hAnsi="Sylfaen"/>
        </w:rPr>
      </w:pPr>
      <w:r w:rsidRPr="002D4557">
        <w:rPr>
          <w:rFonts w:ascii="Sylfaen" w:hAnsi="Sylfaen"/>
        </w:rPr>
        <w:t xml:space="preserve">See https://www.jcq.org.uk/exams-office/malpractice/artificial-intelligence/ for further information. </w:t>
      </w:r>
    </w:p>
    <w:p w14:paraId="44D971C1" w14:textId="4873EADF" w:rsidR="00DA7364" w:rsidRPr="002D4557" w:rsidRDefault="00DA7364" w:rsidP="002D4557">
      <w:pPr>
        <w:spacing w:before="0" w:after="0"/>
        <w:jc w:val="both"/>
        <w:rPr>
          <w:rFonts w:ascii="Sylfaen" w:hAnsi="Sylfaen"/>
        </w:rPr>
      </w:pPr>
    </w:p>
    <w:p w14:paraId="2B1186C7" w14:textId="77777777" w:rsidR="00DA7364" w:rsidRPr="005231CB" w:rsidRDefault="00DA7364" w:rsidP="002D4557">
      <w:pPr>
        <w:spacing w:before="0" w:after="0"/>
        <w:jc w:val="both"/>
        <w:rPr>
          <w:rFonts w:ascii="Sylfaen" w:hAnsi="Sylfaen"/>
          <w:b/>
        </w:rPr>
      </w:pPr>
      <w:r w:rsidRPr="005231CB">
        <w:rPr>
          <w:rFonts w:ascii="Sylfaen" w:hAnsi="Sylfaen"/>
          <w:b/>
        </w:rPr>
        <w:t>CHANGES 2022/2023</w:t>
      </w:r>
    </w:p>
    <w:p w14:paraId="381FD12C" w14:textId="1F7750F7" w:rsidR="00DA7364" w:rsidRDefault="00DA7364" w:rsidP="002D4557">
      <w:pPr>
        <w:spacing w:before="0" w:after="0"/>
        <w:jc w:val="both"/>
        <w:rPr>
          <w:rFonts w:ascii="Sylfaen" w:hAnsi="Sylfaen"/>
        </w:rPr>
      </w:pPr>
      <w:r w:rsidRPr="002D4557">
        <w:rPr>
          <w:rFonts w:ascii="Sylfaen" w:hAnsi="Sylfaen"/>
        </w:rPr>
        <w:t xml:space="preserve">The JCQ SMPP publication has been significantly revised for 2022-23, affecting the content of this policy as detailed below. </w:t>
      </w:r>
    </w:p>
    <w:p w14:paraId="3F69D1D9" w14:textId="6C460202" w:rsidR="005231CB" w:rsidRDefault="005231CB" w:rsidP="002D4557">
      <w:pPr>
        <w:spacing w:before="0" w:after="0"/>
        <w:jc w:val="both"/>
        <w:rPr>
          <w:rFonts w:ascii="Sylfaen" w:hAnsi="Sylfaen"/>
        </w:rPr>
      </w:pPr>
    </w:p>
    <w:p w14:paraId="1225AE78" w14:textId="77777777" w:rsidR="00DA7364" w:rsidRPr="002D4557" w:rsidRDefault="00DA7364" w:rsidP="002D4557">
      <w:pPr>
        <w:spacing w:before="0" w:after="0"/>
        <w:jc w:val="both"/>
        <w:rPr>
          <w:rFonts w:ascii="Sylfaen" w:hAnsi="Sylfaen"/>
        </w:rPr>
      </w:pPr>
      <w:r w:rsidRPr="002D4557">
        <w:rPr>
          <w:rFonts w:ascii="Sylfaen" w:hAnsi="Sylfaen"/>
        </w:rPr>
        <w:t xml:space="preserve">(Added) Under Introduction: </w:t>
      </w:r>
    </w:p>
    <w:p w14:paraId="7A0C7BE6" w14:textId="3D76CEA7" w:rsidR="00DA7364" w:rsidRPr="002D4557" w:rsidRDefault="00DA7364" w:rsidP="00CD53CF">
      <w:pPr>
        <w:pStyle w:val="ListParagraph"/>
        <w:numPr>
          <w:ilvl w:val="0"/>
          <w:numId w:val="1"/>
        </w:numPr>
        <w:spacing w:before="0" w:after="0"/>
        <w:jc w:val="both"/>
        <w:rPr>
          <w:rFonts w:ascii="Sylfaen" w:hAnsi="Sylfaen"/>
        </w:rPr>
      </w:pPr>
      <w:r w:rsidRPr="002D4557">
        <w:rPr>
          <w:rFonts w:ascii="Sylfaen" w:hAnsi="Sylfaen"/>
        </w:rPr>
        <w:t xml:space="preserve">New sub-heading: What is Malpractice and Maladministration? and updated definitions </w:t>
      </w:r>
    </w:p>
    <w:p w14:paraId="098E321F" w14:textId="228F9AA2" w:rsidR="00DA7364" w:rsidRPr="002D4557" w:rsidRDefault="005231CB" w:rsidP="00CD53CF">
      <w:pPr>
        <w:pStyle w:val="ListParagraph"/>
        <w:numPr>
          <w:ilvl w:val="0"/>
          <w:numId w:val="1"/>
        </w:numPr>
        <w:spacing w:before="0" w:after="0"/>
        <w:jc w:val="both"/>
        <w:rPr>
          <w:rFonts w:ascii="Sylfaen" w:hAnsi="Sylfaen"/>
        </w:rPr>
      </w:pPr>
      <w:r>
        <w:rPr>
          <w:rFonts w:ascii="Sylfaen" w:hAnsi="Sylfaen"/>
        </w:rPr>
        <w:t>(</w:t>
      </w:r>
      <w:r w:rsidR="00DA7364" w:rsidRPr="002D4557">
        <w:rPr>
          <w:rFonts w:ascii="Sylfaen" w:hAnsi="Sylfaen"/>
        </w:rPr>
        <w:t>New</w:t>
      </w:r>
      <w:r>
        <w:rPr>
          <w:rFonts w:ascii="Sylfaen" w:hAnsi="Sylfaen"/>
        </w:rPr>
        <w:t xml:space="preserve"> </w:t>
      </w:r>
      <w:r w:rsidR="00DA7364" w:rsidRPr="002D4557">
        <w:rPr>
          <w:rFonts w:ascii="Sylfaen" w:hAnsi="Sylfaen"/>
        </w:rPr>
        <w:t>bullet point</w:t>
      </w:r>
      <w:r>
        <w:rPr>
          <w:rFonts w:ascii="Sylfaen" w:hAnsi="Sylfaen"/>
        </w:rPr>
        <w:t>)</w:t>
      </w:r>
      <w:r w:rsidR="00DA7364" w:rsidRPr="002D4557">
        <w:rPr>
          <w:rFonts w:ascii="Sylfaen" w:hAnsi="Sylfaen"/>
        </w:rPr>
        <w:t xml:space="preserve"> For the purposes of this document, suspected malpractice means all alleged or suspected incidents of malpractice (SMPP2) </w:t>
      </w:r>
    </w:p>
    <w:p w14:paraId="3597D301" w14:textId="77777777" w:rsidR="00DA7364" w:rsidRPr="002D4557" w:rsidRDefault="00DA7364" w:rsidP="00CD53CF">
      <w:pPr>
        <w:pStyle w:val="ListParagraph"/>
        <w:numPr>
          <w:ilvl w:val="0"/>
          <w:numId w:val="1"/>
        </w:numPr>
        <w:spacing w:before="0" w:after="0"/>
        <w:jc w:val="both"/>
        <w:rPr>
          <w:rFonts w:ascii="Sylfaen" w:hAnsi="Sylfaen"/>
        </w:rPr>
      </w:pPr>
      <w:r w:rsidRPr="002D4557">
        <w:rPr>
          <w:rFonts w:ascii="Sylfaen" w:hAnsi="Sylfaen"/>
        </w:rPr>
        <w:t xml:space="preserve">(Added) New heading Preventing malpractice and associated content </w:t>
      </w:r>
    </w:p>
    <w:p w14:paraId="2D7F3BD4" w14:textId="77777777" w:rsidR="00DA7364" w:rsidRPr="002D4557" w:rsidRDefault="00DA7364" w:rsidP="002D4557">
      <w:pPr>
        <w:spacing w:before="0" w:after="0"/>
        <w:ind w:left="360"/>
        <w:jc w:val="both"/>
        <w:rPr>
          <w:rFonts w:ascii="Sylfaen" w:hAnsi="Sylfaen"/>
        </w:rPr>
      </w:pPr>
    </w:p>
    <w:p w14:paraId="781D28F4" w14:textId="1FC6D624" w:rsidR="00DA7364" w:rsidRDefault="00DA7364" w:rsidP="002D4557">
      <w:pPr>
        <w:spacing w:before="0" w:after="0"/>
        <w:ind w:left="360"/>
        <w:jc w:val="both"/>
        <w:rPr>
          <w:rFonts w:ascii="Sylfaen" w:hAnsi="Sylfaen"/>
        </w:rPr>
      </w:pPr>
      <w:r w:rsidRPr="002D4557">
        <w:rPr>
          <w:rFonts w:ascii="Sylfaen" w:hAnsi="Sylfaen"/>
        </w:rPr>
        <w:t xml:space="preserve">(Changed) Heading Reporting and investigating Malpractice (To) Identification and Reporting of Malpractice Under this section: </w:t>
      </w:r>
    </w:p>
    <w:p w14:paraId="2A11D774" w14:textId="77777777" w:rsidR="005231CB" w:rsidRPr="002D4557" w:rsidRDefault="005231CB" w:rsidP="002D4557">
      <w:pPr>
        <w:spacing w:before="0" w:after="0"/>
        <w:ind w:left="360"/>
        <w:jc w:val="both"/>
        <w:rPr>
          <w:rFonts w:ascii="Sylfaen" w:hAnsi="Sylfaen"/>
        </w:rPr>
      </w:pPr>
    </w:p>
    <w:p w14:paraId="649B3F2B" w14:textId="77777777" w:rsidR="00DA7364" w:rsidRPr="002D4557" w:rsidRDefault="00DA7364" w:rsidP="00CD53CF">
      <w:pPr>
        <w:pStyle w:val="ListParagraph"/>
        <w:numPr>
          <w:ilvl w:val="0"/>
          <w:numId w:val="1"/>
        </w:numPr>
        <w:spacing w:before="0" w:after="0"/>
        <w:jc w:val="both"/>
        <w:rPr>
          <w:rFonts w:ascii="Sylfaen" w:hAnsi="Sylfaen"/>
        </w:rPr>
      </w:pPr>
      <w:r w:rsidRPr="002D4557">
        <w:rPr>
          <w:rFonts w:ascii="Sylfaen" w:hAnsi="Sylfaen"/>
        </w:rPr>
        <w:t xml:space="preserve">(Changed) Where suspected malpractice is identified by the centre, the head of centre will ensure the individual responsibilities are undertaken in accordance with the requirements (SMPP 2.5) (To) The head of centre will notify the appropriate awarding body immediately of all alleged, suspected or actual incidents of malpractice, using the appropriate forms, and will conduct any investigation and gathering of information in accordance with the requirements in the JCQ publication Suspected Malpractice: Policies and Procedures (SMPP 4.1.3) </w:t>
      </w:r>
    </w:p>
    <w:p w14:paraId="19A155A3" w14:textId="77777777" w:rsidR="00DA7364" w:rsidRPr="002D4557" w:rsidRDefault="00DA7364" w:rsidP="00CD53CF">
      <w:pPr>
        <w:pStyle w:val="ListParagraph"/>
        <w:numPr>
          <w:ilvl w:val="0"/>
          <w:numId w:val="1"/>
        </w:numPr>
        <w:spacing w:before="0" w:after="0"/>
        <w:jc w:val="both"/>
        <w:rPr>
          <w:rFonts w:ascii="Sylfaen" w:hAnsi="Sylfaen"/>
        </w:rPr>
      </w:pPr>
      <w:r w:rsidRPr="002D4557">
        <w:rPr>
          <w:rFonts w:ascii="Sylfaen" w:hAnsi="Sylfaen"/>
        </w:rPr>
        <w:t xml:space="preserve">(Removed) Where suspected malpractice is identified by the centre, the head of centre will submit full details of the case immediately to the relevant awarding body (SMPP 4.2) </w:t>
      </w:r>
    </w:p>
    <w:p w14:paraId="3C486539" w14:textId="60E2FF33" w:rsidR="00DA7364" w:rsidRPr="002D4557" w:rsidRDefault="00DA7364" w:rsidP="00CD53CF">
      <w:pPr>
        <w:pStyle w:val="ListParagraph"/>
        <w:numPr>
          <w:ilvl w:val="0"/>
          <w:numId w:val="1"/>
        </w:numPr>
        <w:spacing w:before="0" w:after="0"/>
        <w:jc w:val="both"/>
        <w:rPr>
          <w:rFonts w:ascii="Sylfaen" w:hAnsi="Sylfaen"/>
        </w:rPr>
      </w:pPr>
      <w:r w:rsidRPr="002D4557">
        <w:rPr>
          <w:rFonts w:ascii="Sylfaen" w:hAnsi="Sylfaen"/>
        </w:rPr>
        <w:t xml:space="preserve">(Changed) Form JCQ/M1 (Suspected candidate malpractice) or Form JCQ/M2 (Notification of suspected malpractice/maladministration involving centre staff) will ideally be used to notify an awarding body of an incident of malpractice (SMPP 4.2) (To) Form JCQ/M1 will be used to notify an awarding body of an incident of candidate malpractice. Form JCQ/M2 will be used to notify an awarding body of an incident of suspected staff malpractice/maladministration (SMPP 4.4, 4.6) </w:t>
      </w:r>
    </w:p>
    <w:p w14:paraId="5986C56C" w14:textId="77777777" w:rsidR="00DA7364" w:rsidRPr="002D4557" w:rsidRDefault="00DA7364" w:rsidP="00CD53CF">
      <w:pPr>
        <w:pStyle w:val="ListParagraph"/>
        <w:numPr>
          <w:ilvl w:val="0"/>
          <w:numId w:val="1"/>
        </w:numPr>
        <w:spacing w:before="0" w:after="0"/>
        <w:jc w:val="both"/>
        <w:rPr>
          <w:rFonts w:ascii="Sylfaen" w:hAnsi="Sylfaen"/>
        </w:rPr>
      </w:pPr>
      <w:r w:rsidRPr="002D4557">
        <w:rPr>
          <w:rFonts w:ascii="Sylfaen" w:hAnsi="Sylfaen"/>
        </w:rPr>
        <w:t xml:space="preserve">(Removed) The head of centre/appointed information gatherer will gather evidence into allegations of malpractice and deal with the investigation in accordance with the deadlines and requirements set by the awarding body (SMPP 6) </w:t>
      </w:r>
    </w:p>
    <w:p w14:paraId="2F3F015F" w14:textId="77777777" w:rsidR="00DA7364" w:rsidRPr="002D4557" w:rsidRDefault="00DA7364" w:rsidP="00CD53CF">
      <w:pPr>
        <w:pStyle w:val="ListParagraph"/>
        <w:numPr>
          <w:ilvl w:val="0"/>
          <w:numId w:val="1"/>
        </w:numPr>
        <w:spacing w:before="0" w:after="0"/>
        <w:jc w:val="both"/>
        <w:rPr>
          <w:rFonts w:ascii="Sylfaen" w:hAnsi="Sylfaen"/>
        </w:rPr>
      </w:pPr>
      <w:r w:rsidRPr="002D4557">
        <w:rPr>
          <w:rFonts w:ascii="Sylfaen" w:hAnsi="Sylfaen"/>
        </w:rPr>
        <w:t xml:space="preserve">(Changed) If, in the view of the investigator, there is sufficient evidence to implicate an individual in malpractice, that individual (a candidate or a member of staff) will be informed of the rights of the accused individual (SMPP 6.13) (To) If, in the view of the investigator, there is sufficient evidence to implicate an individual in malpractice, that individual (a candidate or a member of staff) will be informed of the rights of accused individuals (SMPP 5.32) </w:t>
      </w:r>
    </w:p>
    <w:p w14:paraId="2549A800" w14:textId="77777777" w:rsidR="00DA7364" w:rsidRPr="002D4557" w:rsidRDefault="00DA7364" w:rsidP="00CD53CF">
      <w:pPr>
        <w:pStyle w:val="ListParagraph"/>
        <w:numPr>
          <w:ilvl w:val="0"/>
          <w:numId w:val="1"/>
        </w:numPr>
        <w:spacing w:before="0" w:after="0"/>
        <w:jc w:val="both"/>
        <w:rPr>
          <w:rFonts w:ascii="Sylfaen" w:hAnsi="Sylfaen"/>
        </w:rPr>
      </w:pPr>
      <w:r w:rsidRPr="002D4557">
        <w:rPr>
          <w:rFonts w:ascii="Sylfaen" w:hAnsi="Sylfaen"/>
        </w:rPr>
        <w:t xml:space="preserve">(Changed) After gathering evidence relating to a malpractice investigation, the head of centre will submit a full written report of the case accompanied by any appropriate documentation to the relevant awarding body (SMPP 7) (To) Once the information gathering has concluded, the head of centre (or other appointed information-gatherer) will submit a written report summarising the case to the relevant awarding body, accompanied by the information obtained during the course of their enquiries (SMPP 5.34) </w:t>
      </w:r>
    </w:p>
    <w:p w14:paraId="2FB4ADA0" w14:textId="77777777" w:rsidR="00DA7364" w:rsidRPr="002D4557" w:rsidRDefault="00DA7364" w:rsidP="00CD53CF">
      <w:pPr>
        <w:pStyle w:val="ListParagraph"/>
        <w:numPr>
          <w:ilvl w:val="0"/>
          <w:numId w:val="1"/>
        </w:numPr>
        <w:spacing w:before="0" w:after="0"/>
        <w:jc w:val="both"/>
        <w:rPr>
          <w:rFonts w:ascii="Sylfaen" w:hAnsi="Sylfaen"/>
        </w:rPr>
      </w:pPr>
      <w:r w:rsidRPr="002D4557">
        <w:rPr>
          <w:rFonts w:ascii="Sylfaen" w:hAnsi="Sylfaen"/>
        </w:rPr>
        <w:t xml:space="preserve">(Changed) Form JCQ/M1 or Form JCQ/M3 (Report into suspected malpractice/maladministration involving centre staff) will be used as the basis of the report (SMPP 7) (To) Form JCQ/M1 will be used when reporting candidate cases; for centre staff, form JCQ/M3 will be used (SMPP 5.36) </w:t>
      </w:r>
    </w:p>
    <w:p w14:paraId="027931E4" w14:textId="77777777" w:rsidR="00DA7364" w:rsidRPr="002D4557" w:rsidRDefault="00DA7364" w:rsidP="002D4557">
      <w:pPr>
        <w:pStyle w:val="ListParagraph"/>
        <w:spacing w:before="0" w:after="0"/>
        <w:jc w:val="both"/>
        <w:rPr>
          <w:rFonts w:ascii="Sylfaen" w:hAnsi="Sylfaen"/>
        </w:rPr>
      </w:pPr>
    </w:p>
    <w:p w14:paraId="6666FB49" w14:textId="77777777" w:rsidR="00DA7364" w:rsidRPr="005231CB" w:rsidRDefault="00DA7364" w:rsidP="005231CB">
      <w:pPr>
        <w:spacing w:before="0" w:after="0"/>
        <w:jc w:val="both"/>
        <w:rPr>
          <w:rFonts w:ascii="Sylfaen" w:hAnsi="Sylfaen"/>
          <w:b/>
        </w:rPr>
      </w:pPr>
      <w:r w:rsidRPr="005231CB">
        <w:rPr>
          <w:rFonts w:ascii="Sylfaen" w:hAnsi="Sylfaen"/>
          <w:b/>
        </w:rPr>
        <w:t>Under Communicating Malpractice Decisions:</w:t>
      </w:r>
    </w:p>
    <w:p w14:paraId="7BF7201B" w14:textId="730B1958" w:rsidR="00DA7364" w:rsidRPr="002D4557" w:rsidRDefault="00DA7364" w:rsidP="00CD53CF">
      <w:pPr>
        <w:pStyle w:val="ListParagraph"/>
        <w:numPr>
          <w:ilvl w:val="0"/>
          <w:numId w:val="1"/>
        </w:numPr>
        <w:spacing w:before="0" w:after="0"/>
        <w:jc w:val="both"/>
        <w:rPr>
          <w:rFonts w:ascii="Sylfaen" w:hAnsi="Sylfaen"/>
        </w:rPr>
      </w:pPr>
      <w:r w:rsidRPr="002D4557">
        <w:rPr>
          <w:rFonts w:ascii="Sylfaen" w:hAnsi="Sylfaen"/>
        </w:rPr>
        <w:t xml:space="preserve">The awarding body will determine the application of a sanction according to the evidence presented, the nature and circumstances of the malpractice, and the type of qualification involved (SMPP 12) </w:t>
      </w:r>
    </w:p>
    <w:p w14:paraId="3187158F" w14:textId="421A27B0" w:rsidR="00DA7364" w:rsidRPr="002D4557" w:rsidRDefault="00DA7364" w:rsidP="00CD53CF">
      <w:pPr>
        <w:pStyle w:val="ListParagraph"/>
        <w:numPr>
          <w:ilvl w:val="0"/>
          <w:numId w:val="1"/>
        </w:numPr>
        <w:spacing w:before="0" w:after="0"/>
        <w:jc w:val="both"/>
        <w:rPr>
          <w:rFonts w:ascii="Sylfaen" w:hAnsi="Sylfaen"/>
        </w:rPr>
      </w:pPr>
      <w:r w:rsidRPr="002D4557">
        <w:rPr>
          <w:rFonts w:ascii="Sylfaen" w:hAnsi="Sylfaen"/>
        </w:rPr>
        <w:t xml:space="preserve">Once a decision has been made by the awarding body, it will be communicated in writing to the head of centre as soon as possible (SMPP13) </w:t>
      </w:r>
    </w:p>
    <w:p w14:paraId="12543B84" w14:textId="0F3EC94A" w:rsidR="00DA7364" w:rsidRPr="002D4557" w:rsidRDefault="00DA7364" w:rsidP="00CD53CF">
      <w:pPr>
        <w:pStyle w:val="ListParagraph"/>
        <w:numPr>
          <w:ilvl w:val="0"/>
          <w:numId w:val="1"/>
        </w:numPr>
        <w:spacing w:before="0" w:after="0"/>
        <w:jc w:val="both"/>
        <w:rPr>
          <w:rFonts w:ascii="Sylfaen" w:hAnsi="Sylfaen"/>
        </w:rPr>
      </w:pPr>
      <w:r w:rsidRPr="002D4557">
        <w:rPr>
          <w:rFonts w:ascii="Sylfaen" w:hAnsi="Sylfaen"/>
        </w:rPr>
        <w:t xml:space="preserve">The head of centre will communicate the decision to the individual concerned and to pass on details of any sanctions and action in cases where this is indicated (SMPP13) </w:t>
      </w:r>
    </w:p>
    <w:p w14:paraId="1EAE6924" w14:textId="6474AB16" w:rsidR="00DA7364" w:rsidRPr="002D4557" w:rsidRDefault="00DA7364" w:rsidP="00CD53CF">
      <w:pPr>
        <w:pStyle w:val="ListParagraph"/>
        <w:numPr>
          <w:ilvl w:val="0"/>
          <w:numId w:val="1"/>
        </w:numPr>
        <w:spacing w:before="0" w:after="0"/>
        <w:jc w:val="both"/>
        <w:rPr>
          <w:rFonts w:ascii="Sylfaen" w:hAnsi="Sylfaen"/>
        </w:rPr>
      </w:pPr>
      <w:r w:rsidRPr="002D4557">
        <w:rPr>
          <w:rFonts w:ascii="Sylfaen" w:hAnsi="Sylfaen"/>
        </w:rPr>
        <w:t xml:space="preserve">(Added) Once a decision has been made, it will be communicated in writing to the head of centre as soon as possible. The head of centre will communicate the decision to the individuals concerned and pass on details of any sanctions and action in cases where this is indicated. The head of centre will also inform the individuals if they have the right to appeal (SMPP 11.1) </w:t>
      </w:r>
    </w:p>
    <w:p w14:paraId="22065264" w14:textId="1EC2B2AD" w:rsidR="00DA7364" w:rsidRPr="002D4557" w:rsidRDefault="00DA7364" w:rsidP="00CD53CF">
      <w:pPr>
        <w:pStyle w:val="ListParagraph"/>
        <w:numPr>
          <w:ilvl w:val="0"/>
          <w:numId w:val="1"/>
        </w:numPr>
        <w:spacing w:before="0" w:after="0"/>
        <w:jc w:val="both"/>
        <w:rPr>
          <w:rFonts w:ascii="Sylfaen" w:hAnsi="Sylfaen"/>
        </w:rPr>
      </w:pPr>
      <w:r w:rsidRPr="002D4557">
        <w:rPr>
          <w:rFonts w:ascii="Sylfaen" w:hAnsi="Sylfaen"/>
        </w:rPr>
        <w:t xml:space="preserve">(Removed) Under </w:t>
      </w:r>
      <w:r w:rsidRPr="005231CB">
        <w:rPr>
          <w:rFonts w:ascii="Sylfaen" w:hAnsi="Sylfaen"/>
          <w:b/>
        </w:rPr>
        <w:t>Appeals Against Decisions Made in Cases of Malpractice</w:t>
      </w:r>
      <w:r w:rsidRPr="002D4557">
        <w:rPr>
          <w:rFonts w:ascii="Sylfaen" w:hAnsi="Sylfaen"/>
        </w:rPr>
        <w:t>: Information on the process for submitting an appeal will be sent to all centres involved in malpractice decisions (SMPP 14)</w:t>
      </w:r>
    </w:p>
    <w:p w14:paraId="44FB0ACE" w14:textId="77777777" w:rsidR="005231CB" w:rsidRDefault="005231CB" w:rsidP="002D4557">
      <w:pPr>
        <w:spacing w:before="0" w:after="0"/>
        <w:jc w:val="both"/>
        <w:rPr>
          <w:rFonts w:ascii="Sylfaen" w:hAnsi="Sylfaen"/>
          <w:b/>
        </w:rPr>
      </w:pPr>
    </w:p>
    <w:p w14:paraId="263D75B5" w14:textId="3E7B02A2" w:rsidR="00154575" w:rsidRPr="002D4557" w:rsidRDefault="00154575" w:rsidP="002D4557">
      <w:pPr>
        <w:pStyle w:val="ListParagraph"/>
        <w:spacing w:before="0" w:after="0"/>
        <w:ind w:left="1080"/>
        <w:jc w:val="both"/>
        <w:rPr>
          <w:rFonts w:ascii="Sylfaen" w:hAnsi="Sylfaen"/>
        </w:rPr>
      </w:pPr>
    </w:p>
    <w:bookmarkEnd w:id="0"/>
    <w:bookmarkEnd w:id="1"/>
    <w:sectPr w:rsidR="00154575" w:rsidRPr="002D4557" w:rsidSect="00F642BC">
      <w:footerReference w:type="default" r:id="rId10"/>
      <w:footerReference w:type="first" r:id="rId11"/>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D8D17F" w14:textId="77777777" w:rsidR="00F72C94" w:rsidRDefault="00F72C94" w:rsidP="00572EAE">
      <w:pPr>
        <w:spacing w:after="0"/>
      </w:pPr>
      <w:r>
        <w:separator/>
      </w:r>
    </w:p>
  </w:endnote>
  <w:endnote w:type="continuationSeparator" w:id="0">
    <w:p w14:paraId="1AA17CDF" w14:textId="77777777" w:rsidR="00F72C94" w:rsidRDefault="00F72C94"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Rockwell">
    <w:panose1 w:val="02060603020205020403"/>
    <w:charset w:val="00"/>
    <w:family w:val="roman"/>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14B9A" w14:textId="194B5524" w:rsidR="001E172B" w:rsidRPr="00BE1447" w:rsidRDefault="001E172B"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sidR="00DB3633">
      <w:rPr>
        <w:noProof/>
        <w:sz w:val="18"/>
        <w:szCs w:val="18"/>
      </w:rPr>
      <w:t>5</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E06E30" w14:textId="5BE22110" w:rsidR="001E172B" w:rsidRPr="000836F0" w:rsidRDefault="000836F0" w:rsidP="000836F0">
    <w:pPr>
      <w:pStyle w:val="Default"/>
      <w:jc w:val="center"/>
      <w:rPr>
        <w:rFonts w:ascii="Rockwell" w:hAnsi="Rockwell"/>
        <w:b/>
        <w:i/>
        <w:sz w:val="20"/>
        <w:szCs w:val="20"/>
      </w:rPr>
    </w:pPr>
    <w:r w:rsidRPr="000836F0">
      <w:rPr>
        <w:rFonts w:ascii="Verdana" w:hAnsi="Verdana"/>
        <w:color w:val="003399"/>
        <w:sz w:val="20"/>
        <w:szCs w:val="20"/>
      </w:rPr>
      <w:t>James Marks Academy Trust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047574" w14:textId="77777777" w:rsidR="00F72C94" w:rsidRDefault="00F72C94" w:rsidP="00572EAE">
      <w:pPr>
        <w:spacing w:after="0"/>
      </w:pPr>
      <w:r>
        <w:separator/>
      </w:r>
    </w:p>
  </w:footnote>
  <w:footnote w:type="continuationSeparator" w:id="0">
    <w:p w14:paraId="116BC85D" w14:textId="77777777" w:rsidR="00F72C94" w:rsidRDefault="00F72C94" w:rsidP="00572EA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1533C7"/>
    <w:multiLevelType w:val="hybridMultilevel"/>
    <w:tmpl w:val="8E8619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2673CC6"/>
    <w:multiLevelType w:val="hybridMultilevel"/>
    <w:tmpl w:val="63FC48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E0529E"/>
    <w:multiLevelType w:val="hybridMultilevel"/>
    <w:tmpl w:val="6E86A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41103F"/>
    <w:multiLevelType w:val="hybridMultilevel"/>
    <w:tmpl w:val="0CB28B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6D26D2B"/>
    <w:multiLevelType w:val="hybridMultilevel"/>
    <w:tmpl w:val="A0545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422CA4"/>
    <w:multiLevelType w:val="hybridMultilevel"/>
    <w:tmpl w:val="58CAC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C94EBE"/>
    <w:multiLevelType w:val="hybridMultilevel"/>
    <w:tmpl w:val="00144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571E62"/>
    <w:multiLevelType w:val="hybridMultilevel"/>
    <w:tmpl w:val="BD027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7"/>
  </w:num>
  <w:num w:numId="4">
    <w:abstractNumId w:val="2"/>
  </w:num>
  <w:num w:numId="5">
    <w:abstractNumId w:val="3"/>
  </w:num>
  <w:num w:numId="6">
    <w:abstractNumId w:val="0"/>
  </w:num>
  <w:num w:numId="7">
    <w:abstractNumId w:val="1"/>
  </w:num>
  <w:num w:numId="8">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8DD"/>
    <w:rsid w:val="000007FD"/>
    <w:rsid w:val="000012CB"/>
    <w:rsid w:val="00001751"/>
    <w:rsid w:val="00001F1E"/>
    <w:rsid w:val="00003851"/>
    <w:rsid w:val="0000742A"/>
    <w:rsid w:val="00012A1D"/>
    <w:rsid w:val="000134A5"/>
    <w:rsid w:val="000134FC"/>
    <w:rsid w:val="0001520F"/>
    <w:rsid w:val="00017704"/>
    <w:rsid w:val="0001770D"/>
    <w:rsid w:val="000201A0"/>
    <w:rsid w:val="00021ACB"/>
    <w:rsid w:val="00025DAF"/>
    <w:rsid w:val="000265A8"/>
    <w:rsid w:val="0003095E"/>
    <w:rsid w:val="00030DE1"/>
    <w:rsid w:val="00036206"/>
    <w:rsid w:val="0003799B"/>
    <w:rsid w:val="000409C9"/>
    <w:rsid w:val="000412D6"/>
    <w:rsid w:val="000441B5"/>
    <w:rsid w:val="000445FF"/>
    <w:rsid w:val="00044888"/>
    <w:rsid w:val="00045172"/>
    <w:rsid w:val="0004576F"/>
    <w:rsid w:val="000459D4"/>
    <w:rsid w:val="00045EAC"/>
    <w:rsid w:val="00047D77"/>
    <w:rsid w:val="000509F3"/>
    <w:rsid w:val="00051F51"/>
    <w:rsid w:val="00052084"/>
    <w:rsid w:val="0005591C"/>
    <w:rsid w:val="0005650A"/>
    <w:rsid w:val="00056ECD"/>
    <w:rsid w:val="000609D4"/>
    <w:rsid w:val="00062988"/>
    <w:rsid w:val="00064F02"/>
    <w:rsid w:val="000709D9"/>
    <w:rsid w:val="00074A36"/>
    <w:rsid w:val="000750AD"/>
    <w:rsid w:val="000800DE"/>
    <w:rsid w:val="00080423"/>
    <w:rsid w:val="000831C0"/>
    <w:rsid w:val="000836F0"/>
    <w:rsid w:val="00086102"/>
    <w:rsid w:val="000875A7"/>
    <w:rsid w:val="0009252E"/>
    <w:rsid w:val="00097CF9"/>
    <w:rsid w:val="000A1629"/>
    <w:rsid w:val="000A299E"/>
    <w:rsid w:val="000A6652"/>
    <w:rsid w:val="000B0453"/>
    <w:rsid w:val="000B29C9"/>
    <w:rsid w:val="000C118C"/>
    <w:rsid w:val="000D12FC"/>
    <w:rsid w:val="000D1C29"/>
    <w:rsid w:val="000D60C0"/>
    <w:rsid w:val="000E1253"/>
    <w:rsid w:val="000E27A5"/>
    <w:rsid w:val="000F34BD"/>
    <w:rsid w:val="000F5577"/>
    <w:rsid w:val="00100BEF"/>
    <w:rsid w:val="00105BF2"/>
    <w:rsid w:val="00107872"/>
    <w:rsid w:val="00111617"/>
    <w:rsid w:val="00113BA4"/>
    <w:rsid w:val="00115458"/>
    <w:rsid w:val="0011647D"/>
    <w:rsid w:val="00120DC6"/>
    <w:rsid w:val="00121EF4"/>
    <w:rsid w:val="001271AF"/>
    <w:rsid w:val="001308B6"/>
    <w:rsid w:val="00133C23"/>
    <w:rsid w:val="00134173"/>
    <w:rsid w:val="001345C8"/>
    <w:rsid w:val="00136AC1"/>
    <w:rsid w:val="00142BCC"/>
    <w:rsid w:val="00143D8E"/>
    <w:rsid w:val="0014735C"/>
    <w:rsid w:val="001533D9"/>
    <w:rsid w:val="00154575"/>
    <w:rsid w:val="001551B3"/>
    <w:rsid w:val="00155584"/>
    <w:rsid w:val="00161BEB"/>
    <w:rsid w:val="001673CF"/>
    <w:rsid w:val="00172CF5"/>
    <w:rsid w:val="0017460C"/>
    <w:rsid w:val="0017477E"/>
    <w:rsid w:val="001767B5"/>
    <w:rsid w:val="00177D3E"/>
    <w:rsid w:val="00183428"/>
    <w:rsid w:val="0018449D"/>
    <w:rsid w:val="001844B9"/>
    <w:rsid w:val="00185617"/>
    <w:rsid w:val="00192C81"/>
    <w:rsid w:val="00192E8A"/>
    <w:rsid w:val="00196924"/>
    <w:rsid w:val="00196B3E"/>
    <w:rsid w:val="00196C60"/>
    <w:rsid w:val="001973EE"/>
    <w:rsid w:val="001A0CA6"/>
    <w:rsid w:val="001A24D6"/>
    <w:rsid w:val="001A57D2"/>
    <w:rsid w:val="001B0600"/>
    <w:rsid w:val="001B3F57"/>
    <w:rsid w:val="001B42C8"/>
    <w:rsid w:val="001B51BC"/>
    <w:rsid w:val="001B635E"/>
    <w:rsid w:val="001C12A2"/>
    <w:rsid w:val="001D189E"/>
    <w:rsid w:val="001E172B"/>
    <w:rsid w:val="001F0350"/>
    <w:rsid w:val="001F0C28"/>
    <w:rsid w:val="001F4DD8"/>
    <w:rsid w:val="001F59AD"/>
    <w:rsid w:val="001F7769"/>
    <w:rsid w:val="00200ABE"/>
    <w:rsid w:val="00202AFA"/>
    <w:rsid w:val="0020477E"/>
    <w:rsid w:val="0021365B"/>
    <w:rsid w:val="00214318"/>
    <w:rsid w:val="00214342"/>
    <w:rsid w:val="00214CB1"/>
    <w:rsid w:val="002161E9"/>
    <w:rsid w:val="002301A0"/>
    <w:rsid w:val="002322D1"/>
    <w:rsid w:val="0023628E"/>
    <w:rsid w:val="002416DB"/>
    <w:rsid w:val="002416DE"/>
    <w:rsid w:val="002417F2"/>
    <w:rsid w:val="00244FC1"/>
    <w:rsid w:val="00247D1F"/>
    <w:rsid w:val="00250816"/>
    <w:rsid w:val="002522E9"/>
    <w:rsid w:val="0025243A"/>
    <w:rsid w:val="00254B9A"/>
    <w:rsid w:val="0025563D"/>
    <w:rsid w:val="0026067D"/>
    <w:rsid w:val="0026639D"/>
    <w:rsid w:val="00267849"/>
    <w:rsid w:val="002733F6"/>
    <w:rsid w:val="002747EB"/>
    <w:rsid w:val="00283160"/>
    <w:rsid w:val="00283445"/>
    <w:rsid w:val="002837F1"/>
    <w:rsid w:val="002923DF"/>
    <w:rsid w:val="00294309"/>
    <w:rsid w:val="002978B9"/>
    <w:rsid w:val="00297C0F"/>
    <w:rsid w:val="002A1C13"/>
    <w:rsid w:val="002A6DDA"/>
    <w:rsid w:val="002A785C"/>
    <w:rsid w:val="002B169B"/>
    <w:rsid w:val="002B2195"/>
    <w:rsid w:val="002B43AE"/>
    <w:rsid w:val="002B5BE7"/>
    <w:rsid w:val="002B5C08"/>
    <w:rsid w:val="002B6E69"/>
    <w:rsid w:val="002C2931"/>
    <w:rsid w:val="002C5397"/>
    <w:rsid w:val="002C7334"/>
    <w:rsid w:val="002D2DEF"/>
    <w:rsid w:val="002D404A"/>
    <w:rsid w:val="002D4557"/>
    <w:rsid w:val="002E0A22"/>
    <w:rsid w:val="002E17BE"/>
    <w:rsid w:val="002E233C"/>
    <w:rsid w:val="002E53FB"/>
    <w:rsid w:val="002E61A2"/>
    <w:rsid w:val="002F16B9"/>
    <w:rsid w:val="002F1E6E"/>
    <w:rsid w:val="002F26D1"/>
    <w:rsid w:val="002F729A"/>
    <w:rsid w:val="00307AC1"/>
    <w:rsid w:val="0031083C"/>
    <w:rsid w:val="00312CBF"/>
    <w:rsid w:val="00315991"/>
    <w:rsid w:val="0032363C"/>
    <w:rsid w:val="003243FE"/>
    <w:rsid w:val="0033123E"/>
    <w:rsid w:val="00331254"/>
    <w:rsid w:val="00331564"/>
    <w:rsid w:val="003365DA"/>
    <w:rsid w:val="00336B42"/>
    <w:rsid w:val="0033778C"/>
    <w:rsid w:val="00337BC6"/>
    <w:rsid w:val="003433A9"/>
    <w:rsid w:val="00343A24"/>
    <w:rsid w:val="00345C58"/>
    <w:rsid w:val="00345E7A"/>
    <w:rsid w:val="003471BA"/>
    <w:rsid w:val="00354F5C"/>
    <w:rsid w:val="00355B6B"/>
    <w:rsid w:val="00356850"/>
    <w:rsid w:val="00356A3E"/>
    <w:rsid w:val="00361088"/>
    <w:rsid w:val="003667B9"/>
    <w:rsid w:val="00375CE7"/>
    <w:rsid w:val="003760E1"/>
    <w:rsid w:val="00381559"/>
    <w:rsid w:val="00392945"/>
    <w:rsid w:val="00393116"/>
    <w:rsid w:val="0039606C"/>
    <w:rsid w:val="003A128A"/>
    <w:rsid w:val="003A183A"/>
    <w:rsid w:val="003A413B"/>
    <w:rsid w:val="003A55AC"/>
    <w:rsid w:val="003A62A8"/>
    <w:rsid w:val="003B4F45"/>
    <w:rsid w:val="003C1B1D"/>
    <w:rsid w:val="003C1E94"/>
    <w:rsid w:val="003D4CFA"/>
    <w:rsid w:val="003D6730"/>
    <w:rsid w:val="003D6C61"/>
    <w:rsid w:val="003D78DD"/>
    <w:rsid w:val="003E1B12"/>
    <w:rsid w:val="003E5898"/>
    <w:rsid w:val="003E5BF3"/>
    <w:rsid w:val="003F08A6"/>
    <w:rsid w:val="003F54FB"/>
    <w:rsid w:val="003F5E28"/>
    <w:rsid w:val="003F66FE"/>
    <w:rsid w:val="004172F8"/>
    <w:rsid w:val="00420DEB"/>
    <w:rsid w:val="0042211B"/>
    <w:rsid w:val="004250C5"/>
    <w:rsid w:val="004253DB"/>
    <w:rsid w:val="004314F6"/>
    <w:rsid w:val="00432C92"/>
    <w:rsid w:val="004374FD"/>
    <w:rsid w:val="00437F62"/>
    <w:rsid w:val="004414DB"/>
    <w:rsid w:val="0044218B"/>
    <w:rsid w:val="0045187F"/>
    <w:rsid w:val="0045394B"/>
    <w:rsid w:val="00453A8A"/>
    <w:rsid w:val="00454711"/>
    <w:rsid w:val="00456C91"/>
    <w:rsid w:val="00462EFB"/>
    <w:rsid w:val="004738FF"/>
    <w:rsid w:val="00473D52"/>
    <w:rsid w:val="00484DD9"/>
    <w:rsid w:val="00494A0C"/>
    <w:rsid w:val="00495501"/>
    <w:rsid w:val="004A2E20"/>
    <w:rsid w:val="004A4C84"/>
    <w:rsid w:val="004A5171"/>
    <w:rsid w:val="004A64CC"/>
    <w:rsid w:val="004A6AFB"/>
    <w:rsid w:val="004B1115"/>
    <w:rsid w:val="004B35E1"/>
    <w:rsid w:val="004B4DA2"/>
    <w:rsid w:val="004B5B29"/>
    <w:rsid w:val="004C3462"/>
    <w:rsid w:val="004C6683"/>
    <w:rsid w:val="004D2901"/>
    <w:rsid w:val="004D57C7"/>
    <w:rsid w:val="004D602B"/>
    <w:rsid w:val="004D7615"/>
    <w:rsid w:val="004E027A"/>
    <w:rsid w:val="004E1F8B"/>
    <w:rsid w:val="004E3038"/>
    <w:rsid w:val="004E4EC1"/>
    <w:rsid w:val="004F181E"/>
    <w:rsid w:val="004F233D"/>
    <w:rsid w:val="004F2B1A"/>
    <w:rsid w:val="004F56D2"/>
    <w:rsid w:val="004F69EF"/>
    <w:rsid w:val="004F7D0D"/>
    <w:rsid w:val="005003F7"/>
    <w:rsid w:val="00500492"/>
    <w:rsid w:val="00501F32"/>
    <w:rsid w:val="00503E0D"/>
    <w:rsid w:val="00505172"/>
    <w:rsid w:val="00506548"/>
    <w:rsid w:val="005068A5"/>
    <w:rsid w:val="005076CF"/>
    <w:rsid w:val="0051144C"/>
    <w:rsid w:val="0051267C"/>
    <w:rsid w:val="005130B2"/>
    <w:rsid w:val="005139CA"/>
    <w:rsid w:val="005154E3"/>
    <w:rsid w:val="00521B57"/>
    <w:rsid w:val="005225B9"/>
    <w:rsid w:val="005231CB"/>
    <w:rsid w:val="00526E54"/>
    <w:rsid w:val="00534606"/>
    <w:rsid w:val="00546F61"/>
    <w:rsid w:val="00546F70"/>
    <w:rsid w:val="0055097B"/>
    <w:rsid w:val="00550A49"/>
    <w:rsid w:val="0055163A"/>
    <w:rsid w:val="0055531D"/>
    <w:rsid w:val="00556982"/>
    <w:rsid w:val="00560310"/>
    <w:rsid w:val="00563708"/>
    <w:rsid w:val="00572EAE"/>
    <w:rsid w:val="00575B68"/>
    <w:rsid w:val="00576B69"/>
    <w:rsid w:val="00582D3B"/>
    <w:rsid w:val="0058335C"/>
    <w:rsid w:val="00584370"/>
    <w:rsid w:val="00584552"/>
    <w:rsid w:val="00587DFA"/>
    <w:rsid w:val="0059053A"/>
    <w:rsid w:val="00593102"/>
    <w:rsid w:val="00593745"/>
    <w:rsid w:val="00595C4E"/>
    <w:rsid w:val="005A05DA"/>
    <w:rsid w:val="005A1F33"/>
    <w:rsid w:val="005B0758"/>
    <w:rsid w:val="005B411E"/>
    <w:rsid w:val="005C1C09"/>
    <w:rsid w:val="005C2C9F"/>
    <w:rsid w:val="005C50FE"/>
    <w:rsid w:val="005D0DCE"/>
    <w:rsid w:val="005D100D"/>
    <w:rsid w:val="005D59B7"/>
    <w:rsid w:val="005E2B3B"/>
    <w:rsid w:val="005E45DB"/>
    <w:rsid w:val="005E533D"/>
    <w:rsid w:val="005F053F"/>
    <w:rsid w:val="005F0983"/>
    <w:rsid w:val="005F25A1"/>
    <w:rsid w:val="005F2826"/>
    <w:rsid w:val="005F3006"/>
    <w:rsid w:val="0060002A"/>
    <w:rsid w:val="0060259F"/>
    <w:rsid w:val="0060571B"/>
    <w:rsid w:val="00606D11"/>
    <w:rsid w:val="00607DB3"/>
    <w:rsid w:val="006102D5"/>
    <w:rsid w:val="00610C2A"/>
    <w:rsid w:val="00610FC3"/>
    <w:rsid w:val="00611ABA"/>
    <w:rsid w:val="00611B9A"/>
    <w:rsid w:val="00612E2C"/>
    <w:rsid w:val="00614A9A"/>
    <w:rsid w:val="00615715"/>
    <w:rsid w:val="0061657F"/>
    <w:rsid w:val="0062205F"/>
    <w:rsid w:val="0062332E"/>
    <w:rsid w:val="00625652"/>
    <w:rsid w:val="00631D0C"/>
    <w:rsid w:val="00632F46"/>
    <w:rsid w:val="00633272"/>
    <w:rsid w:val="0063364B"/>
    <w:rsid w:val="00633D90"/>
    <w:rsid w:val="0063471E"/>
    <w:rsid w:val="00634B89"/>
    <w:rsid w:val="006372CD"/>
    <w:rsid w:val="00640147"/>
    <w:rsid w:val="00640233"/>
    <w:rsid w:val="006427D8"/>
    <w:rsid w:val="0064770E"/>
    <w:rsid w:val="00654BCB"/>
    <w:rsid w:val="00662A0F"/>
    <w:rsid w:val="00662D48"/>
    <w:rsid w:val="00664ECA"/>
    <w:rsid w:val="006653DA"/>
    <w:rsid w:val="006657BB"/>
    <w:rsid w:val="00680AD4"/>
    <w:rsid w:val="00681B77"/>
    <w:rsid w:val="00682C3D"/>
    <w:rsid w:val="0068481A"/>
    <w:rsid w:val="00694417"/>
    <w:rsid w:val="006968D9"/>
    <w:rsid w:val="0069792B"/>
    <w:rsid w:val="0069794D"/>
    <w:rsid w:val="006A01D8"/>
    <w:rsid w:val="006A3D22"/>
    <w:rsid w:val="006B14BE"/>
    <w:rsid w:val="006C4285"/>
    <w:rsid w:val="006C5808"/>
    <w:rsid w:val="006C6C4A"/>
    <w:rsid w:val="006D281C"/>
    <w:rsid w:val="006D562D"/>
    <w:rsid w:val="006D57D5"/>
    <w:rsid w:val="006D78ED"/>
    <w:rsid w:val="006E48DE"/>
    <w:rsid w:val="006E619E"/>
    <w:rsid w:val="006F2CCE"/>
    <w:rsid w:val="006F403C"/>
    <w:rsid w:val="006F4870"/>
    <w:rsid w:val="006F6831"/>
    <w:rsid w:val="006F6A41"/>
    <w:rsid w:val="007009B9"/>
    <w:rsid w:val="00701AFA"/>
    <w:rsid w:val="00701CBE"/>
    <w:rsid w:val="00704378"/>
    <w:rsid w:val="00707BF7"/>
    <w:rsid w:val="007138D5"/>
    <w:rsid w:val="007149C2"/>
    <w:rsid w:val="00721AE5"/>
    <w:rsid w:val="00727EC1"/>
    <w:rsid w:val="00731803"/>
    <w:rsid w:val="0073293D"/>
    <w:rsid w:val="007360FA"/>
    <w:rsid w:val="007362F4"/>
    <w:rsid w:val="007376B2"/>
    <w:rsid w:val="00740A1A"/>
    <w:rsid w:val="00740E30"/>
    <w:rsid w:val="00740F4E"/>
    <w:rsid w:val="00742511"/>
    <w:rsid w:val="00742656"/>
    <w:rsid w:val="00742793"/>
    <w:rsid w:val="007469CC"/>
    <w:rsid w:val="00751D49"/>
    <w:rsid w:val="00761A14"/>
    <w:rsid w:val="007628E6"/>
    <w:rsid w:val="00762B68"/>
    <w:rsid w:val="00767A91"/>
    <w:rsid w:val="00773F86"/>
    <w:rsid w:val="007753C0"/>
    <w:rsid w:val="00775994"/>
    <w:rsid w:val="00775ECC"/>
    <w:rsid w:val="007824AD"/>
    <w:rsid w:val="00786569"/>
    <w:rsid w:val="0079528C"/>
    <w:rsid w:val="00795C58"/>
    <w:rsid w:val="007960EF"/>
    <w:rsid w:val="00796C9C"/>
    <w:rsid w:val="007976BE"/>
    <w:rsid w:val="00797D48"/>
    <w:rsid w:val="007A4032"/>
    <w:rsid w:val="007A6098"/>
    <w:rsid w:val="007A6180"/>
    <w:rsid w:val="007A64E4"/>
    <w:rsid w:val="007A7BA8"/>
    <w:rsid w:val="007B6699"/>
    <w:rsid w:val="007B68A4"/>
    <w:rsid w:val="007B7176"/>
    <w:rsid w:val="007C2873"/>
    <w:rsid w:val="007C50C2"/>
    <w:rsid w:val="007C516B"/>
    <w:rsid w:val="007D5FE6"/>
    <w:rsid w:val="007D6735"/>
    <w:rsid w:val="007D69DE"/>
    <w:rsid w:val="007E57A3"/>
    <w:rsid w:val="007E5845"/>
    <w:rsid w:val="007F0F3B"/>
    <w:rsid w:val="007F2720"/>
    <w:rsid w:val="007F54A9"/>
    <w:rsid w:val="007F5F63"/>
    <w:rsid w:val="007F699A"/>
    <w:rsid w:val="00802AFC"/>
    <w:rsid w:val="00802B6C"/>
    <w:rsid w:val="00802B9C"/>
    <w:rsid w:val="00802E6C"/>
    <w:rsid w:val="0080429F"/>
    <w:rsid w:val="008073C0"/>
    <w:rsid w:val="00812487"/>
    <w:rsid w:val="00816759"/>
    <w:rsid w:val="00821ACB"/>
    <w:rsid w:val="00821D2B"/>
    <w:rsid w:val="00822C32"/>
    <w:rsid w:val="00823872"/>
    <w:rsid w:val="00825CE7"/>
    <w:rsid w:val="00830017"/>
    <w:rsid w:val="00831112"/>
    <w:rsid w:val="00832892"/>
    <w:rsid w:val="00832A57"/>
    <w:rsid w:val="00832FEA"/>
    <w:rsid w:val="00834274"/>
    <w:rsid w:val="00835836"/>
    <w:rsid w:val="008458D8"/>
    <w:rsid w:val="0084623C"/>
    <w:rsid w:val="008478AB"/>
    <w:rsid w:val="00851803"/>
    <w:rsid w:val="00852366"/>
    <w:rsid w:val="0085438F"/>
    <w:rsid w:val="00860AF6"/>
    <w:rsid w:val="008621C8"/>
    <w:rsid w:val="00866226"/>
    <w:rsid w:val="00866DFB"/>
    <w:rsid w:val="00867251"/>
    <w:rsid w:val="00871068"/>
    <w:rsid w:val="0087178A"/>
    <w:rsid w:val="00872712"/>
    <w:rsid w:val="00873B8D"/>
    <w:rsid w:val="0087530F"/>
    <w:rsid w:val="00876B54"/>
    <w:rsid w:val="00876C7D"/>
    <w:rsid w:val="00877A4C"/>
    <w:rsid w:val="00877B47"/>
    <w:rsid w:val="0088282D"/>
    <w:rsid w:val="00886454"/>
    <w:rsid w:val="00887368"/>
    <w:rsid w:val="008904DF"/>
    <w:rsid w:val="00890CF1"/>
    <w:rsid w:val="008911C4"/>
    <w:rsid w:val="0089184C"/>
    <w:rsid w:val="00892B97"/>
    <w:rsid w:val="0089566F"/>
    <w:rsid w:val="008956D3"/>
    <w:rsid w:val="00895981"/>
    <w:rsid w:val="008A0E2E"/>
    <w:rsid w:val="008A53B9"/>
    <w:rsid w:val="008A76C4"/>
    <w:rsid w:val="008B00FF"/>
    <w:rsid w:val="008B3A4E"/>
    <w:rsid w:val="008B430B"/>
    <w:rsid w:val="008B50BC"/>
    <w:rsid w:val="008B5B34"/>
    <w:rsid w:val="008B6F89"/>
    <w:rsid w:val="008B718E"/>
    <w:rsid w:val="008C149D"/>
    <w:rsid w:val="008C442D"/>
    <w:rsid w:val="008D0AB5"/>
    <w:rsid w:val="008D0EB0"/>
    <w:rsid w:val="008D21F5"/>
    <w:rsid w:val="008D3F1D"/>
    <w:rsid w:val="008D5903"/>
    <w:rsid w:val="008E4101"/>
    <w:rsid w:val="008E4A9B"/>
    <w:rsid w:val="008E5C3C"/>
    <w:rsid w:val="008F3D11"/>
    <w:rsid w:val="008F5767"/>
    <w:rsid w:val="00900505"/>
    <w:rsid w:val="00903444"/>
    <w:rsid w:val="00912735"/>
    <w:rsid w:val="0091365A"/>
    <w:rsid w:val="00921C06"/>
    <w:rsid w:val="009223EE"/>
    <w:rsid w:val="0092256A"/>
    <w:rsid w:val="00930702"/>
    <w:rsid w:val="009344CA"/>
    <w:rsid w:val="009372CC"/>
    <w:rsid w:val="00937C37"/>
    <w:rsid w:val="00937C73"/>
    <w:rsid w:val="009405D5"/>
    <w:rsid w:val="00941340"/>
    <w:rsid w:val="00941B6F"/>
    <w:rsid w:val="00954D08"/>
    <w:rsid w:val="00957564"/>
    <w:rsid w:val="009576A1"/>
    <w:rsid w:val="00960671"/>
    <w:rsid w:val="00961EA6"/>
    <w:rsid w:val="00972530"/>
    <w:rsid w:val="00972787"/>
    <w:rsid w:val="009739C1"/>
    <w:rsid w:val="00974962"/>
    <w:rsid w:val="00980A01"/>
    <w:rsid w:val="00981424"/>
    <w:rsid w:val="009832F0"/>
    <w:rsid w:val="009835D2"/>
    <w:rsid w:val="009853DC"/>
    <w:rsid w:val="00986277"/>
    <w:rsid w:val="00993918"/>
    <w:rsid w:val="009959DE"/>
    <w:rsid w:val="009A1353"/>
    <w:rsid w:val="009A4270"/>
    <w:rsid w:val="009A4FD2"/>
    <w:rsid w:val="009B0929"/>
    <w:rsid w:val="009B5963"/>
    <w:rsid w:val="009C3FE5"/>
    <w:rsid w:val="009C4413"/>
    <w:rsid w:val="009C7245"/>
    <w:rsid w:val="009C73CD"/>
    <w:rsid w:val="009C7C8D"/>
    <w:rsid w:val="009D3D37"/>
    <w:rsid w:val="009E050C"/>
    <w:rsid w:val="009E17EB"/>
    <w:rsid w:val="009E683B"/>
    <w:rsid w:val="009F0C0D"/>
    <w:rsid w:val="009F0FFB"/>
    <w:rsid w:val="009F17AE"/>
    <w:rsid w:val="009F3E7A"/>
    <w:rsid w:val="009F530D"/>
    <w:rsid w:val="009F5781"/>
    <w:rsid w:val="009F605A"/>
    <w:rsid w:val="00A045AE"/>
    <w:rsid w:val="00A05772"/>
    <w:rsid w:val="00A159A6"/>
    <w:rsid w:val="00A200BD"/>
    <w:rsid w:val="00A23D3B"/>
    <w:rsid w:val="00A26B89"/>
    <w:rsid w:val="00A27B0E"/>
    <w:rsid w:val="00A35C57"/>
    <w:rsid w:val="00A4455C"/>
    <w:rsid w:val="00A45FED"/>
    <w:rsid w:val="00A4607E"/>
    <w:rsid w:val="00A4728A"/>
    <w:rsid w:val="00A510DE"/>
    <w:rsid w:val="00A5332D"/>
    <w:rsid w:val="00A53788"/>
    <w:rsid w:val="00A53D5C"/>
    <w:rsid w:val="00A575E0"/>
    <w:rsid w:val="00A60C3A"/>
    <w:rsid w:val="00A654B7"/>
    <w:rsid w:val="00A65586"/>
    <w:rsid w:val="00A666BC"/>
    <w:rsid w:val="00A679FD"/>
    <w:rsid w:val="00A729AA"/>
    <w:rsid w:val="00A82497"/>
    <w:rsid w:val="00A829DF"/>
    <w:rsid w:val="00A8342B"/>
    <w:rsid w:val="00A848AE"/>
    <w:rsid w:val="00A90A2F"/>
    <w:rsid w:val="00A92FC4"/>
    <w:rsid w:val="00A93234"/>
    <w:rsid w:val="00A95CA5"/>
    <w:rsid w:val="00AB2591"/>
    <w:rsid w:val="00AB25BC"/>
    <w:rsid w:val="00AB3768"/>
    <w:rsid w:val="00AC5A86"/>
    <w:rsid w:val="00AD18C0"/>
    <w:rsid w:val="00AD6585"/>
    <w:rsid w:val="00AE072B"/>
    <w:rsid w:val="00AE0847"/>
    <w:rsid w:val="00AE4B04"/>
    <w:rsid w:val="00AE5CDB"/>
    <w:rsid w:val="00AE6589"/>
    <w:rsid w:val="00B0304B"/>
    <w:rsid w:val="00B05787"/>
    <w:rsid w:val="00B05868"/>
    <w:rsid w:val="00B07D5A"/>
    <w:rsid w:val="00B11090"/>
    <w:rsid w:val="00B114B0"/>
    <w:rsid w:val="00B16297"/>
    <w:rsid w:val="00B207C6"/>
    <w:rsid w:val="00B20B5B"/>
    <w:rsid w:val="00B2195E"/>
    <w:rsid w:val="00B223A0"/>
    <w:rsid w:val="00B23747"/>
    <w:rsid w:val="00B23CF0"/>
    <w:rsid w:val="00B23DA3"/>
    <w:rsid w:val="00B3289C"/>
    <w:rsid w:val="00B33F99"/>
    <w:rsid w:val="00B34D3B"/>
    <w:rsid w:val="00B45B65"/>
    <w:rsid w:val="00B519F1"/>
    <w:rsid w:val="00B56240"/>
    <w:rsid w:val="00B57186"/>
    <w:rsid w:val="00B57CB5"/>
    <w:rsid w:val="00B57F8F"/>
    <w:rsid w:val="00B76344"/>
    <w:rsid w:val="00B7754D"/>
    <w:rsid w:val="00B86AAF"/>
    <w:rsid w:val="00B90A50"/>
    <w:rsid w:val="00B95A16"/>
    <w:rsid w:val="00B96DC9"/>
    <w:rsid w:val="00BA2E4A"/>
    <w:rsid w:val="00BA39A7"/>
    <w:rsid w:val="00BB15B2"/>
    <w:rsid w:val="00BB17C6"/>
    <w:rsid w:val="00BB1984"/>
    <w:rsid w:val="00BB2B7F"/>
    <w:rsid w:val="00BB34AC"/>
    <w:rsid w:val="00BB4E2E"/>
    <w:rsid w:val="00BB5D87"/>
    <w:rsid w:val="00BC0469"/>
    <w:rsid w:val="00BC1F2D"/>
    <w:rsid w:val="00BC2118"/>
    <w:rsid w:val="00BC2365"/>
    <w:rsid w:val="00BC59AD"/>
    <w:rsid w:val="00BC66A3"/>
    <w:rsid w:val="00BC7DFF"/>
    <w:rsid w:val="00BD1550"/>
    <w:rsid w:val="00BD2843"/>
    <w:rsid w:val="00BD2E5E"/>
    <w:rsid w:val="00BD3B0D"/>
    <w:rsid w:val="00BD565A"/>
    <w:rsid w:val="00BE09E2"/>
    <w:rsid w:val="00BE1447"/>
    <w:rsid w:val="00BE156E"/>
    <w:rsid w:val="00BE1AA9"/>
    <w:rsid w:val="00BE2D32"/>
    <w:rsid w:val="00BE3C75"/>
    <w:rsid w:val="00BE3DC7"/>
    <w:rsid w:val="00BE46EC"/>
    <w:rsid w:val="00BE4A96"/>
    <w:rsid w:val="00BF0EF1"/>
    <w:rsid w:val="00BF3CF6"/>
    <w:rsid w:val="00BF770C"/>
    <w:rsid w:val="00C01ACC"/>
    <w:rsid w:val="00C03944"/>
    <w:rsid w:val="00C04C77"/>
    <w:rsid w:val="00C06666"/>
    <w:rsid w:val="00C16897"/>
    <w:rsid w:val="00C1748B"/>
    <w:rsid w:val="00C1752A"/>
    <w:rsid w:val="00C2050C"/>
    <w:rsid w:val="00C232AA"/>
    <w:rsid w:val="00C25531"/>
    <w:rsid w:val="00C31FBE"/>
    <w:rsid w:val="00C33F31"/>
    <w:rsid w:val="00C4018B"/>
    <w:rsid w:val="00C43B88"/>
    <w:rsid w:val="00C45ED1"/>
    <w:rsid w:val="00C47906"/>
    <w:rsid w:val="00C50E9D"/>
    <w:rsid w:val="00C5105D"/>
    <w:rsid w:val="00C51785"/>
    <w:rsid w:val="00C62C00"/>
    <w:rsid w:val="00C728F2"/>
    <w:rsid w:val="00C75192"/>
    <w:rsid w:val="00C76227"/>
    <w:rsid w:val="00C764C9"/>
    <w:rsid w:val="00C7657F"/>
    <w:rsid w:val="00C818C7"/>
    <w:rsid w:val="00C8290A"/>
    <w:rsid w:val="00C87BA4"/>
    <w:rsid w:val="00C90208"/>
    <w:rsid w:val="00C92866"/>
    <w:rsid w:val="00C93416"/>
    <w:rsid w:val="00C94BC4"/>
    <w:rsid w:val="00C97509"/>
    <w:rsid w:val="00CA1F82"/>
    <w:rsid w:val="00CB15CC"/>
    <w:rsid w:val="00CC73D0"/>
    <w:rsid w:val="00CD2A41"/>
    <w:rsid w:val="00CD31D5"/>
    <w:rsid w:val="00CD51E5"/>
    <w:rsid w:val="00CD53CF"/>
    <w:rsid w:val="00CE5FF1"/>
    <w:rsid w:val="00CE674A"/>
    <w:rsid w:val="00CE6EDA"/>
    <w:rsid w:val="00CE6F3D"/>
    <w:rsid w:val="00CF12DF"/>
    <w:rsid w:val="00CF1D76"/>
    <w:rsid w:val="00CF1E3F"/>
    <w:rsid w:val="00CF2ECF"/>
    <w:rsid w:val="00CF3877"/>
    <w:rsid w:val="00CF3ABE"/>
    <w:rsid w:val="00CF4039"/>
    <w:rsid w:val="00CF5029"/>
    <w:rsid w:val="00CF5B27"/>
    <w:rsid w:val="00D004DA"/>
    <w:rsid w:val="00D02605"/>
    <w:rsid w:val="00D03C48"/>
    <w:rsid w:val="00D11059"/>
    <w:rsid w:val="00D13584"/>
    <w:rsid w:val="00D13CD8"/>
    <w:rsid w:val="00D146F1"/>
    <w:rsid w:val="00D15D3A"/>
    <w:rsid w:val="00D164C9"/>
    <w:rsid w:val="00D22695"/>
    <w:rsid w:val="00D23EF7"/>
    <w:rsid w:val="00D241E5"/>
    <w:rsid w:val="00D25080"/>
    <w:rsid w:val="00D2716B"/>
    <w:rsid w:val="00D278AC"/>
    <w:rsid w:val="00D27AE8"/>
    <w:rsid w:val="00D361ED"/>
    <w:rsid w:val="00D41EB1"/>
    <w:rsid w:val="00D43251"/>
    <w:rsid w:val="00D46078"/>
    <w:rsid w:val="00D46407"/>
    <w:rsid w:val="00D47FDF"/>
    <w:rsid w:val="00D663E0"/>
    <w:rsid w:val="00D74EF3"/>
    <w:rsid w:val="00D75A65"/>
    <w:rsid w:val="00D761BB"/>
    <w:rsid w:val="00D77C5A"/>
    <w:rsid w:val="00D804C5"/>
    <w:rsid w:val="00D8214A"/>
    <w:rsid w:val="00D86621"/>
    <w:rsid w:val="00D8706D"/>
    <w:rsid w:val="00D87938"/>
    <w:rsid w:val="00D90D7E"/>
    <w:rsid w:val="00D90F46"/>
    <w:rsid w:val="00D9262E"/>
    <w:rsid w:val="00D945F9"/>
    <w:rsid w:val="00D96B44"/>
    <w:rsid w:val="00DA50BF"/>
    <w:rsid w:val="00DA52B5"/>
    <w:rsid w:val="00DA7364"/>
    <w:rsid w:val="00DB14EB"/>
    <w:rsid w:val="00DB3633"/>
    <w:rsid w:val="00DB3A38"/>
    <w:rsid w:val="00DB51F8"/>
    <w:rsid w:val="00DC0499"/>
    <w:rsid w:val="00DC2057"/>
    <w:rsid w:val="00DC5D0B"/>
    <w:rsid w:val="00DD5196"/>
    <w:rsid w:val="00DD57C6"/>
    <w:rsid w:val="00DE33B1"/>
    <w:rsid w:val="00DE35D5"/>
    <w:rsid w:val="00DE4E3F"/>
    <w:rsid w:val="00DF295A"/>
    <w:rsid w:val="00DF3D8C"/>
    <w:rsid w:val="00DF4FA2"/>
    <w:rsid w:val="00E00F3C"/>
    <w:rsid w:val="00E01BB3"/>
    <w:rsid w:val="00E05D89"/>
    <w:rsid w:val="00E10E9D"/>
    <w:rsid w:val="00E172B8"/>
    <w:rsid w:val="00E1788A"/>
    <w:rsid w:val="00E20F93"/>
    <w:rsid w:val="00E220E8"/>
    <w:rsid w:val="00E227AA"/>
    <w:rsid w:val="00E27453"/>
    <w:rsid w:val="00E30B9D"/>
    <w:rsid w:val="00E322DE"/>
    <w:rsid w:val="00E34361"/>
    <w:rsid w:val="00E348CE"/>
    <w:rsid w:val="00E3551D"/>
    <w:rsid w:val="00E36298"/>
    <w:rsid w:val="00E37FE2"/>
    <w:rsid w:val="00E43690"/>
    <w:rsid w:val="00E44F7F"/>
    <w:rsid w:val="00E45212"/>
    <w:rsid w:val="00E4768A"/>
    <w:rsid w:val="00E506C1"/>
    <w:rsid w:val="00E523C3"/>
    <w:rsid w:val="00E5549E"/>
    <w:rsid w:val="00E57AAA"/>
    <w:rsid w:val="00E63330"/>
    <w:rsid w:val="00E65AC7"/>
    <w:rsid w:val="00E66BC4"/>
    <w:rsid w:val="00E705D0"/>
    <w:rsid w:val="00E7358D"/>
    <w:rsid w:val="00E73719"/>
    <w:rsid w:val="00E77F5A"/>
    <w:rsid w:val="00E84A00"/>
    <w:rsid w:val="00E863AB"/>
    <w:rsid w:val="00E876AA"/>
    <w:rsid w:val="00E959C9"/>
    <w:rsid w:val="00E97855"/>
    <w:rsid w:val="00E97999"/>
    <w:rsid w:val="00E97BBD"/>
    <w:rsid w:val="00EA1049"/>
    <w:rsid w:val="00EA1824"/>
    <w:rsid w:val="00EA569A"/>
    <w:rsid w:val="00EA71E3"/>
    <w:rsid w:val="00EB5E2C"/>
    <w:rsid w:val="00EB778A"/>
    <w:rsid w:val="00EC269E"/>
    <w:rsid w:val="00EC4A87"/>
    <w:rsid w:val="00EC64D4"/>
    <w:rsid w:val="00EC6A2A"/>
    <w:rsid w:val="00EC6A31"/>
    <w:rsid w:val="00ED01D9"/>
    <w:rsid w:val="00ED0856"/>
    <w:rsid w:val="00ED0D30"/>
    <w:rsid w:val="00EE03E1"/>
    <w:rsid w:val="00EE1A3E"/>
    <w:rsid w:val="00EE495F"/>
    <w:rsid w:val="00EE4E47"/>
    <w:rsid w:val="00EE6700"/>
    <w:rsid w:val="00EE7787"/>
    <w:rsid w:val="00EF0C58"/>
    <w:rsid w:val="00EF17E3"/>
    <w:rsid w:val="00EF216B"/>
    <w:rsid w:val="00EF30F3"/>
    <w:rsid w:val="00EF4EF3"/>
    <w:rsid w:val="00EF5C8C"/>
    <w:rsid w:val="00F010A2"/>
    <w:rsid w:val="00F04EF3"/>
    <w:rsid w:val="00F05A8D"/>
    <w:rsid w:val="00F10D27"/>
    <w:rsid w:val="00F125E3"/>
    <w:rsid w:val="00F13E0B"/>
    <w:rsid w:val="00F14733"/>
    <w:rsid w:val="00F15294"/>
    <w:rsid w:val="00F22220"/>
    <w:rsid w:val="00F2244C"/>
    <w:rsid w:val="00F22E3A"/>
    <w:rsid w:val="00F2662B"/>
    <w:rsid w:val="00F26997"/>
    <w:rsid w:val="00F26BE1"/>
    <w:rsid w:val="00F3002A"/>
    <w:rsid w:val="00F306CA"/>
    <w:rsid w:val="00F31545"/>
    <w:rsid w:val="00F32684"/>
    <w:rsid w:val="00F32BF5"/>
    <w:rsid w:val="00F33935"/>
    <w:rsid w:val="00F34D2E"/>
    <w:rsid w:val="00F37AB4"/>
    <w:rsid w:val="00F41526"/>
    <w:rsid w:val="00F42687"/>
    <w:rsid w:val="00F45090"/>
    <w:rsid w:val="00F548D0"/>
    <w:rsid w:val="00F55347"/>
    <w:rsid w:val="00F56EA2"/>
    <w:rsid w:val="00F614AD"/>
    <w:rsid w:val="00F62F31"/>
    <w:rsid w:val="00F642BC"/>
    <w:rsid w:val="00F70428"/>
    <w:rsid w:val="00F707C4"/>
    <w:rsid w:val="00F70A9E"/>
    <w:rsid w:val="00F715C8"/>
    <w:rsid w:val="00F72C94"/>
    <w:rsid w:val="00F75E16"/>
    <w:rsid w:val="00F77444"/>
    <w:rsid w:val="00F77818"/>
    <w:rsid w:val="00F812A0"/>
    <w:rsid w:val="00F838AA"/>
    <w:rsid w:val="00F83942"/>
    <w:rsid w:val="00F848A7"/>
    <w:rsid w:val="00F85BC7"/>
    <w:rsid w:val="00F8638C"/>
    <w:rsid w:val="00F907DC"/>
    <w:rsid w:val="00F916A7"/>
    <w:rsid w:val="00F92944"/>
    <w:rsid w:val="00F9597B"/>
    <w:rsid w:val="00F96AB9"/>
    <w:rsid w:val="00FA0E2E"/>
    <w:rsid w:val="00FA1695"/>
    <w:rsid w:val="00FA2EDC"/>
    <w:rsid w:val="00FA3757"/>
    <w:rsid w:val="00FA597D"/>
    <w:rsid w:val="00FA6EED"/>
    <w:rsid w:val="00FA7613"/>
    <w:rsid w:val="00FB0338"/>
    <w:rsid w:val="00FB308E"/>
    <w:rsid w:val="00FB37F9"/>
    <w:rsid w:val="00FB4F1E"/>
    <w:rsid w:val="00FB5AA5"/>
    <w:rsid w:val="00FC3066"/>
    <w:rsid w:val="00FC3417"/>
    <w:rsid w:val="00FC43D9"/>
    <w:rsid w:val="00FC4E84"/>
    <w:rsid w:val="00FD2BB4"/>
    <w:rsid w:val="00FD36DF"/>
    <w:rsid w:val="00FD39A4"/>
    <w:rsid w:val="00FD5F6A"/>
    <w:rsid w:val="00FE07AB"/>
    <w:rsid w:val="00FF1AD2"/>
    <w:rsid w:val="00FF3526"/>
    <w:rsid w:val="00FF45C4"/>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6775651"/>
  <w15:docId w15:val="{8DC7D38B-DC8D-4507-9F78-799256AAB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1C09"/>
    <w:pPr>
      <w:spacing w:before="120" w:after="120" w:line="240" w:lineRule="auto"/>
    </w:pPr>
    <w:rPr>
      <w:rFonts w:ascii="Tahoma" w:hAnsi="Tahoma"/>
    </w:rPr>
  </w:style>
  <w:style w:type="paragraph" w:styleId="Heading1">
    <w:name w:val="heading 1"/>
    <w:basedOn w:val="Normal"/>
    <w:next w:val="Normal"/>
    <w:link w:val="Heading1Char"/>
    <w:qFormat/>
    <w:rsid w:val="00331254"/>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5C1C09"/>
    <w:pPr>
      <w:keepNext/>
      <w:spacing w:before="480" w:after="240"/>
      <w:outlineLvl w:val="1"/>
    </w:pPr>
    <w:rPr>
      <w:rFonts w:eastAsia="Times New Roman" w:cs="Times New Roman"/>
      <w:b/>
      <w:color w:val="FF3300"/>
      <w:szCs w:val="24"/>
    </w:rPr>
  </w:style>
  <w:style w:type="paragraph" w:styleId="ListParagraph">
    <w:name w:val="List Paragraph"/>
    <w:basedOn w:val="Normal"/>
    <w:link w:val="ListParagraphChar"/>
    <w:uiPriority w:val="34"/>
    <w:qFormat/>
    <w:rsid w:val="003D78DD"/>
    <w:pPr>
      <w:ind w:left="720"/>
      <w:contextualSpacing/>
    </w:pPr>
  </w:style>
  <w:style w:type="paragraph" w:customStyle="1" w:styleId="Headinglevel1">
    <w:name w:val="Heading level 1"/>
    <w:basedOn w:val="Normal"/>
    <w:qFormat/>
    <w:rsid w:val="005C1C09"/>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semiHidden/>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Cs w:val="24"/>
    </w:rPr>
  </w:style>
  <w:style w:type="character" w:customStyle="1" w:styleId="ListParagraphChar">
    <w:name w:val="List Paragraph Char"/>
    <w:basedOn w:val="DefaultParagraphFont"/>
    <w:link w:val="ListParagraph"/>
    <w:uiPriority w:val="1"/>
    <w:locked/>
    <w:rsid w:val="00F31545"/>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94041">
      <w:bodyDiv w:val="1"/>
      <w:marLeft w:val="0"/>
      <w:marRight w:val="0"/>
      <w:marTop w:val="0"/>
      <w:marBottom w:val="0"/>
      <w:divBdr>
        <w:top w:val="none" w:sz="0" w:space="0" w:color="auto"/>
        <w:left w:val="none" w:sz="0" w:space="0" w:color="auto"/>
        <w:bottom w:val="none" w:sz="0" w:space="0" w:color="auto"/>
        <w:right w:val="none" w:sz="0" w:space="0" w:color="auto"/>
      </w:divBdr>
      <w:divsChild>
        <w:div w:id="544759331">
          <w:marLeft w:val="0"/>
          <w:marRight w:val="0"/>
          <w:marTop w:val="0"/>
          <w:marBottom w:val="0"/>
          <w:divBdr>
            <w:top w:val="none" w:sz="0" w:space="0" w:color="auto"/>
            <w:left w:val="none" w:sz="0" w:space="0" w:color="auto"/>
            <w:bottom w:val="none" w:sz="0" w:space="0" w:color="auto"/>
            <w:right w:val="none" w:sz="0" w:space="0" w:color="auto"/>
          </w:divBdr>
          <w:divsChild>
            <w:div w:id="480541535">
              <w:marLeft w:val="0"/>
              <w:marRight w:val="0"/>
              <w:marTop w:val="0"/>
              <w:marBottom w:val="0"/>
              <w:divBdr>
                <w:top w:val="none" w:sz="0" w:space="0" w:color="auto"/>
                <w:left w:val="none" w:sz="0" w:space="0" w:color="auto"/>
                <w:bottom w:val="none" w:sz="0" w:space="0" w:color="auto"/>
                <w:right w:val="none" w:sz="0" w:space="0" w:color="auto"/>
              </w:divBdr>
              <w:divsChild>
                <w:div w:id="82431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725368">
      <w:bodyDiv w:val="1"/>
      <w:marLeft w:val="0"/>
      <w:marRight w:val="0"/>
      <w:marTop w:val="0"/>
      <w:marBottom w:val="0"/>
      <w:divBdr>
        <w:top w:val="none" w:sz="0" w:space="0" w:color="auto"/>
        <w:left w:val="none" w:sz="0" w:space="0" w:color="auto"/>
        <w:bottom w:val="none" w:sz="0" w:space="0" w:color="auto"/>
        <w:right w:val="none" w:sz="0" w:space="0" w:color="auto"/>
      </w:divBdr>
      <w:divsChild>
        <w:div w:id="781844847">
          <w:marLeft w:val="0"/>
          <w:marRight w:val="0"/>
          <w:marTop w:val="0"/>
          <w:marBottom w:val="0"/>
          <w:divBdr>
            <w:top w:val="none" w:sz="0" w:space="0" w:color="auto"/>
            <w:left w:val="none" w:sz="0" w:space="0" w:color="auto"/>
            <w:bottom w:val="none" w:sz="0" w:space="0" w:color="auto"/>
            <w:right w:val="none" w:sz="0" w:space="0" w:color="auto"/>
          </w:divBdr>
          <w:divsChild>
            <w:div w:id="598560174">
              <w:marLeft w:val="0"/>
              <w:marRight w:val="0"/>
              <w:marTop w:val="0"/>
              <w:marBottom w:val="0"/>
              <w:divBdr>
                <w:top w:val="none" w:sz="0" w:space="0" w:color="auto"/>
                <w:left w:val="none" w:sz="0" w:space="0" w:color="auto"/>
                <w:bottom w:val="none" w:sz="0" w:space="0" w:color="auto"/>
                <w:right w:val="none" w:sz="0" w:space="0" w:color="auto"/>
              </w:divBdr>
              <w:divsChild>
                <w:div w:id="172066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434831">
      <w:bodyDiv w:val="1"/>
      <w:marLeft w:val="0"/>
      <w:marRight w:val="0"/>
      <w:marTop w:val="0"/>
      <w:marBottom w:val="0"/>
      <w:divBdr>
        <w:top w:val="none" w:sz="0" w:space="0" w:color="auto"/>
        <w:left w:val="none" w:sz="0" w:space="0" w:color="auto"/>
        <w:bottom w:val="none" w:sz="0" w:space="0" w:color="auto"/>
        <w:right w:val="none" w:sz="0" w:space="0" w:color="auto"/>
      </w:divBdr>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40097448">
      <w:bodyDiv w:val="1"/>
      <w:marLeft w:val="0"/>
      <w:marRight w:val="0"/>
      <w:marTop w:val="0"/>
      <w:marBottom w:val="0"/>
      <w:divBdr>
        <w:top w:val="none" w:sz="0" w:space="0" w:color="auto"/>
        <w:left w:val="none" w:sz="0" w:space="0" w:color="auto"/>
        <w:bottom w:val="none" w:sz="0" w:space="0" w:color="auto"/>
        <w:right w:val="none" w:sz="0" w:space="0" w:color="auto"/>
      </w:divBdr>
      <w:divsChild>
        <w:div w:id="1829903394">
          <w:marLeft w:val="0"/>
          <w:marRight w:val="0"/>
          <w:marTop w:val="0"/>
          <w:marBottom w:val="0"/>
          <w:divBdr>
            <w:top w:val="none" w:sz="0" w:space="0" w:color="auto"/>
            <w:left w:val="none" w:sz="0" w:space="0" w:color="auto"/>
            <w:bottom w:val="none" w:sz="0" w:space="0" w:color="auto"/>
            <w:right w:val="none" w:sz="0" w:space="0" w:color="auto"/>
          </w:divBdr>
          <w:divsChild>
            <w:div w:id="713621573">
              <w:marLeft w:val="0"/>
              <w:marRight w:val="0"/>
              <w:marTop w:val="0"/>
              <w:marBottom w:val="0"/>
              <w:divBdr>
                <w:top w:val="none" w:sz="0" w:space="0" w:color="auto"/>
                <w:left w:val="none" w:sz="0" w:space="0" w:color="auto"/>
                <w:bottom w:val="none" w:sz="0" w:space="0" w:color="auto"/>
                <w:right w:val="none" w:sz="0" w:space="0" w:color="auto"/>
              </w:divBdr>
              <w:divsChild>
                <w:div w:id="130122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0428895">
      <w:bodyDiv w:val="1"/>
      <w:marLeft w:val="0"/>
      <w:marRight w:val="0"/>
      <w:marTop w:val="0"/>
      <w:marBottom w:val="0"/>
      <w:divBdr>
        <w:top w:val="none" w:sz="0" w:space="0" w:color="auto"/>
        <w:left w:val="none" w:sz="0" w:space="0" w:color="auto"/>
        <w:bottom w:val="none" w:sz="0" w:space="0" w:color="auto"/>
        <w:right w:val="none" w:sz="0" w:space="0" w:color="auto"/>
      </w:divBdr>
    </w:div>
    <w:div w:id="1956911728">
      <w:bodyDiv w:val="1"/>
      <w:marLeft w:val="0"/>
      <w:marRight w:val="0"/>
      <w:marTop w:val="0"/>
      <w:marBottom w:val="0"/>
      <w:divBdr>
        <w:top w:val="none" w:sz="0" w:space="0" w:color="auto"/>
        <w:left w:val="none" w:sz="0" w:space="0" w:color="auto"/>
        <w:bottom w:val="none" w:sz="0" w:space="0" w:color="auto"/>
        <w:right w:val="none" w:sz="0" w:space="0" w:color="auto"/>
      </w:divBdr>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8664F80-50E3-4315-BEBA-006007F6C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2360</Words>
  <Characters>13455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15784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Mandy.crow</cp:lastModifiedBy>
  <cp:revision>2</cp:revision>
  <cp:lastPrinted>2023-05-16T18:10:00Z</cp:lastPrinted>
  <dcterms:created xsi:type="dcterms:W3CDTF">2023-05-17T13:37:00Z</dcterms:created>
  <dcterms:modified xsi:type="dcterms:W3CDTF">2023-05-17T13:37:00Z</dcterms:modified>
</cp:coreProperties>
</file>